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44" w:rsidRPr="003A3844" w:rsidRDefault="003A3844" w:rsidP="003A3844">
      <w:pPr>
        <w:pStyle w:val="NoSpacing"/>
        <w:rPr>
          <w:rFonts w:asciiTheme="majorHAnsi" w:hAnsiTheme="majorHAnsi"/>
        </w:rPr>
      </w:pPr>
      <w:r w:rsidRPr="003A3844">
        <w:rPr>
          <w:rFonts w:asciiTheme="majorHAnsi" w:hAnsiTheme="majorHAnsi"/>
        </w:rPr>
        <w:t>UČENIČKI DOM DORA PEJAČEVIĆ</w:t>
      </w:r>
    </w:p>
    <w:p w:rsidR="003A3844" w:rsidRPr="003A3844" w:rsidRDefault="003A3844" w:rsidP="003A3844">
      <w:pPr>
        <w:pStyle w:val="NoSpacing"/>
        <w:rPr>
          <w:rFonts w:asciiTheme="majorHAnsi" w:hAnsiTheme="majorHAnsi"/>
        </w:rPr>
      </w:pPr>
      <w:r w:rsidRPr="003A3844">
        <w:rPr>
          <w:rFonts w:asciiTheme="majorHAnsi" w:hAnsiTheme="majorHAnsi"/>
        </w:rPr>
        <w:t>TRG J. F. KENNEDYA 3</w:t>
      </w:r>
    </w:p>
    <w:p w:rsidR="003A3844" w:rsidRPr="003A3844" w:rsidRDefault="003A3844" w:rsidP="003A3844">
      <w:pPr>
        <w:pStyle w:val="NoSpacing"/>
        <w:rPr>
          <w:rFonts w:asciiTheme="majorHAnsi" w:hAnsiTheme="majorHAnsi"/>
        </w:rPr>
      </w:pPr>
      <w:r w:rsidRPr="003A3844">
        <w:rPr>
          <w:rFonts w:asciiTheme="majorHAnsi" w:hAnsiTheme="majorHAnsi"/>
        </w:rPr>
        <w:t>10000 ZAGREB</w:t>
      </w:r>
    </w:p>
    <w:p w:rsidR="003A3844" w:rsidRPr="003A3844" w:rsidRDefault="003A3844" w:rsidP="003A3844">
      <w:pPr>
        <w:pStyle w:val="NoSpacing"/>
        <w:rPr>
          <w:rFonts w:asciiTheme="majorHAnsi" w:hAnsiTheme="majorHAnsi"/>
        </w:rPr>
      </w:pPr>
      <w:r w:rsidRPr="003A3844">
        <w:rPr>
          <w:rFonts w:asciiTheme="majorHAnsi" w:hAnsiTheme="majorHAnsi"/>
        </w:rPr>
        <w:t>KLASA:602-03/20-03/</w:t>
      </w:r>
      <w:r w:rsidR="007D31C9">
        <w:rPr>
          <w:rFonts w:asciiTheme="majorHAnsi" w:hAnsiTheme="majorHAnsi"/>
        </w:rPr>
        <w:t>36</w:t>
      </w:r>
    </w:p>
    <w:p w:rsidR="003A3844" w:rsidRDefault="003A3844" w:rsidP="003D4781">
      <w:pPr>
        <w:jc w:val="both"/>
        <w:rPr>
          <w:rFonts w:asciiTheme="majorHAnsi" w:hAnsiTheme="majorHAnsi"/>
        </w:rPr>
      </w:pPr>
      <w:r w:rsidRPr="003A3844">
        <w:rPr>
          <w:rFonts w:asciiTheme="majorHAnsi" w:hAnsiTheme="majorHAnsi"/>
        </w:rPr>
        <w:t>URBROJ:</w:t>
      </w:r>
      <w:r>
        <w:rPr>
          <w:rFonts w:asciiTheme="majorHAnsi" w:hAnsiTheme="majorHAnsi"/>
        </w:rPr>
        <w:t>251-487-01-20-01</w:t>
      </w:r>
    </w:p>
    <w:p w:rsidR="007D31C9" w:rsidRPr="003A3844" w:rsidRDefault="007D31C9" w:rsidP="003D47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Zagrebu, 23. travanj 2020.g.</w:t>
      </w:r>
    </w:p>
    <w:p w:rsidR="00DF1AC8" w:rsidRDefault="003D4781" w:rsidP="003D4781">
      <w:pPr>
        <w:jc w:val="both"/>
        <w:rPr>
          <w:rFonts w:asciiTheme="majorHAnsi" w:hAnsiTheme="majorHAnsi"/>
        </w:rPr>
      </w:pPr>
      <w:r w:rsidRPr="003D4781">
        <w:rPr>
          <w:rFonts w:asciiTheme="majorHAnsi" w:hAnsiTheme="majorHAnsi"/>
        </w:rPr>
        <w:t>Temeljem članka 52. stavka 1. podstavka 23., Statuta Učeničkog doma Dora Pejačević, članka 38. Pravilnika o radu Učeničkog doma Dora Pejačević</w:t>
      </w:r>
      <w:r>
        <w:rPr>
          <w:rFonts w:asciiTheme="majorHAnsi" w:hAnsiTheme="majorHAnsi"/>
        </w:rPr>
        <w:t xml:space="preserve">, članka </w:t>
      </w:r>
      <w:r w:rsidR="00EF1ED4">
        <w:rPr>
          <w:rFonts w:asciiTheme="majorHAnsi" w:hAnsiTheme="majorHAnsi"/>
        </w:rPr>
        <w:t xml:space="preserve">13., </w:t>
      </w:r>
      <w:r>
        <w:rPr>
          <w:rFonts w:asciiTheme="majorHAnsi" w:hAnsiTheme="majorHAnsi"/>
        </w:rPr>
        <w:t>19., 3</w:t>
      </w:r>
      <w:r w:rsidR="00EF1ED4"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  <w:r w:rsidR="000C656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83. Kolektivnog ugovora za zaposlenik</w:t>
      </w:r>
      <w:r w:rsidR="001333D3">
        <w:rPr>
          <w:rFonts w:asciiTheme="majorHAnsi" w:hAnsiTheme="majorHAnsi"/>
        </w:rPr>
        <w:t>e u srednjoškolskim ustanovama, članka 35 i 36. Kolektivnog ugovora za službenike i namještenike, a u svezi</w:t>
      </w:r>
      <w:r>
        <w:rPr>
          <w:rFonts w:asciiTheme="majorHAnsi" w:hAnsiTheme="majorHAnsi"/>
        </w:rPr>
        <w:t xml:space="preserve"> članka </w:t>
      </w:r>
      <w:r w:rsidR="00F35DB0">
        <w:rPr>
          <w:rFonts w:asciiTheme="majorHAnsi" w:hAnsiTheme="majorHAnsi"/>
        </w:rPr>
        <w:t xml:space="preserve">66. stavka 3. i </w:t>
      </w:r>
      <w:r w:rsidR="000C6567">
        <w:rPr>
          <w:rFonts w:asciiTheme="majorHAnsi" w:hAnsiTheme="majorHAnsi"/>
        </w:rPr>
        <w:t>73</w:t>
      </w:r>
      <w:r>
        <w:rPr>
          <w:rFonts w:asciiTheme="majorHAnsi" w:hAnsiTheme="majorHAnsi"/>
        </w:rPr>
        <w:t>. Zakona o radu („Narodne novine“</w:t>
      </w:r>
      <w:r w:rsidR="0039451C">
        <w:rPr>
          <w:rFonts w:asciiTheme="majorHAnsi" w:hAnsiTheme="majorHAnsi"/>
        </w:rPr>
        <w:t xml:space="preserve"> broj </w:t>
      </w:r>
      <w:r w:rsidR="000C6567">
        <w:rPr>
          <w:rFonts w:asciiTheme="majorHAnsi" w:hAnsiTheme="majorHAnsi"/>
        </w:rPr>
        <w:t>93/14, 127/17 i 89</w:t>
      </w:r>
      <w:r w:rsidR="0039451C">
        <w:rPr>
          <w:rFonts w:asciiTheme="majorHAnsi" w:hAnsiTheme="majorHAnsi"/>
        </w:rPr>
        <w:t>/</w:t>
      </w:r>
      <w:r w:rsidR="00AA4168">
        <w:rPr>
          <w:rFonts w:asciiTheme="majorHAnsi" w:hAnsiTheme="majorHAnsi"/>
        </w:rPr>
        <w:t>19</w:t>
      </w:r>
      <w:r>
        <w:rPr>
          <w:rFonts w:asciiTheme="majorHAnsi" w:hAnsiTheme="majorHAnsi"/>
        </w:rPr>
        <w:t>), ravnateljica donosi</w:t>
      </w:r>
    </w:p>
    <w:p w:rsidR="003D4781" w:rsidRPr="00DB6C65" w:rsidRDefault="003D4781" w:rsidP="003D4781">
      <w:pPr>
        <w:pStyle w:val="NoSpacing"/>
        <w:jc w:val="center"/>
        <w:rPr>
          <w:rFonts w:asciiTheme="majorHAnsi" w:hAnsiTheme="majorHAnsi"/>
          <w:b/>
        </w:rPr>
      </w:pPr>
      <w:r w:rsidRPr="00DB6C65">
        <w:rPr>
          <w:rFonts w:asciiTheme="majorHAnsi" w:hAnsiTheme="majorHAnsi"/>
          <w:b/>
        </w:rPr>
        <w:t>ODLUKU</w:t>
      </w:r>
    </w:p>
    <w:p w:rsidR="003D4781" w:rsidRPr="00DB6C65" w:rsidRDefault="003D4781" w:rsidP="003D4781">
      <w:pPr>
        <w:pStyle w:val="NoSpacing"/>
        <w:jc w:val="center"/>
        <w:rPr>
          <w:rFonts w:asciiTheme="majorHAnsi" w:hAnsiTheme="majorHAnsi"/>
        </w:rPr>
      </w:pPr>
      <w:r w:rsidRPr="00DB6C65">
        <w:rPr>
          <w:rFonts w:asciiTheme="majorHAnsi" w:hAnsiTheme="majorHAnsi"/>
        </w:rPr>
        <w:t xml:space="preserve">o </w:t>
      </w:r>
      <w:r w:rsidR="007D31C9">
        <w:rPr>
          <w:rFonts w:asciiTheme="majorHAnsi" w:hAnsiTheme="majorHAnsi"/>
        </w:rPr>
        <w:t>korištenju preostalog godišnjeg odmora iz 2019.g.</w:t>
      </w:r>
      <w:r w:rsidR="00AA4168">
        <w:rPr>
          <w:rFonts w:asciiTheme="majorHAnsi" w:hAnsiTheme="majorHAnsi"/>
        </w:rPr>
        <w:t xml:space="preserve"> </w:t>
      </w:r>
      <w:r w:rsidRPr="00DB6C65">
        <w:rPr>
          <w:rFonts w:asciiTheme="majorHAnsi" w:hAnsiTheme="majorHAnsi"/>
        </w:rPr>
        <w:t>za zaposlenike</w:t>
      </w:r>
    </w:p>
    <w:p w:rsidR="003D4781" w:rsidRPr="00DB6C65" w:rsidRDefault="003D4781" w:rsidP="003D4781">
      <w:pPr>
        <w:pStyle w:val="NoSpacing"/>
        <w:jc w:val="center"/>
        <w:rPr>
          <w:rFonts w:asciiTheme="majorHAnsi" w:hAnsiTheme="majorHAnsi"/>
        </w:rPr>
      </w:pPr>
      <w:r w:rsidRPr="00DB6C65">
        <w:rPr>
          <w:rFonts w:asciiTheme="majorHAnsi" w:hAnsiTheme="majorHAnsi"/>
        </w:rPr>
        <w:t>Učeničkog doma Dora Pejačević</w:t>
      </w:r>
    </w:p>
    <w:p w:rsidR="003D4781" w:rsidRDefault="003D4781" w:rsidP="003D4781">
      <w:pPr>
        <w:pStyle w:val="NoSpacing"/>
        <w:jc w:val="center"/>
      </w:pPr>
    </w:p>
    <w:p w:rsidR="003D4781" w:rsidRPr="00F17456" w:rsidRDefault="003D4781" w:rsidP="003D4781">
      <w:pPr>
        <w:jc w:val="center"/>
        <w:rPr>
          <w:rFonts w:asciiTheme="majorHAnsi" w:hAnsiTheme="majorHAnsi"/>
          <w:b/>
        </w:rPr>
      </w:pPr>
      <w:r w:rsidRPr="00F17456">
        <w:rPr>
          <w:rFonts w:asciiTheme="majorHAnsi" w:hAnsiTheme="majorHAnsi"/>
          <w:b/>
        </w:rPr>
        <w:t>Članak 1.</w:t>
      </w:r>
    </w:p>
    <w:p w:rsidR="00EF1ED4" w:rsidRPr="00DB6C65" w:rsidRDefault="007D31C9" w:rsidP="007D31C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Svi zaposlenici koji nisu iskoristili godišnji odmor iz 2019.g., a s obzirom na COVID-19 te promjene radnih uvjeta tj. (mjera izolacija i rad od kuće), preostali dio godišnjeg odmora će početi koristiti od 27. travnja 2020.g., po onoliko dana koliko im je preostalo.</w:t>
      </w:r>
    </w:p>
    <w:p w:rsidR="007A7538" w:rsidRPr="00DB6C65" w:rsidRDefault="007A7538" w:rsidP="003D4781">
      <w:pPr>
        <w:pStyle w:val="NoSpacing"/>
        <w:rPr>
          <w:rFonts w:asciiTheme="majorHAnsi" w:hAnsiTheme="majorHAnsi"/>
        </w:rPr>
      </w:pPr>
    </w:p>
    <w:p w:rsidR="007A7538" w:rsidRPr="00F17456" w:rsidRDefault="007A7538" w:rsidP="007A7538">
      <w:pPr>
        <w:pStyle w:val="NoSpacing"/>
        <w:jc w:val="center"/>
        <w:rPr>
          <w:rFonts w:asciiTheme="majorHAnsi" w:hAnsiTheme="majorHAnsi"/>
          <w:b/>
        </w:rPr>
      </w:pPr>
      <w:r w:rsidRPr="00F17456">
        <w:rPr>
          <w:rFonts w:asciiTheme="majorHAnsi" w:hAnsiTheme="majorHAnsi"/>
          <w:b/>
        </w:rPr>
        <w:t>Članak 2.</w:t>
      </w:r>
    </w:p>
    <w:p w:rsidR="00100C71" w:rsidRDefault="00100C71" w:rsidP="007A7538">
      <w:pPr>
        <w:pStyle w:val="NoSpacing"/>
        <w:jc w:val="both"/>
        <w:rPr>
          <w:rFonts w:asciiTheme="majorHAnsi" w:hAnsiTheme="majorHAnsi"/>
        </w:rPr>
      </w:pPr>
    </w:p>
    <w:p w:rsidR="007D31C9" w:rsidRDefault="007D31C9" w:rsidP="007A753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 obzirom na novonastale okolnosti izolacije, također se predviđa da zaposlenici kojima je preostalo temeljem TKU-a o pravima na plaćeni dopust (dobrovoljno davanje krvi), a koje pravo nisu iskoristili do 30.04.2020.g.,  da iskoriste po onoliko dana koliko im je preostalo.</w:t>
      </w:r>
    </w:p>
    <w:p w:rsidR="007D31C9" w:rsidRDefault="007D31C9" w:rsidP="007A7538">
      <w:pPr>
        <w:pStyle w:val="NoSpacing"/>
        <w:jc w:val="both"/>
        <w:rPr>
          <w:rFonts w:asciiTheme="majorHAnsi" w:hAnsiTheme="majorHAnsi"/>
        </w:rPr>
      </w:pPr>
    </w:p>
    <w:p w:rsidR="001333D3" w:rsidRDefault="001333D3" w:rsidP="00100C71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Članak 3.</w:t>
      </w:r>
    </w:p>
    <w:p w:rsidR="001333D3" w:rsidRDefault="001333D3" w:rsidP="00100C71">
      <w:pPr>
        <w:pStyle w:val="NoSpacing"/>
        <w:jc w:val="center"/>
        <w:rPr>
          <w:rFonts w:asciiTheme="majorHAnsi" w:hAnsiTheme="majorHAnsi"/>
          <w:b/>
        </w:rPr>
      </w:pPr>
    </w:p>
    <w:p w:rsidR="001333D3" w:rsidRDefault="007D31C9" w:rsidP="001333D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Sva ostala prava temeljem TKU-a, koje ostvaruju ili će ostvariti evidentirat će se po dostavljenom dokazu o ostvarivanju tih prava.</w:t>
      </w:r>
    </w:p>
    <w:p w:rsidR="001333D3" w:rsidRDefault="001333D3" w:rsidP="001333D3">
      <w:pPr>
        <w:pStyle w:val="NoSpacing"/>
        <w:jc w:val="both"/>
        <w:rPr>
          <w:rFonts w:asciiTheme="majorHAnsi" w:hAnsiTheme="majorHAnsi"/>
        </w:rPr>
      </w:pPr>
    </w:p>
    <w:p w:rsidR="00100C71" w:rsidRPr="00F17456" w:rsidRDefault="00100C71" w:rsidP="00100C71">
      <w:pPr>
        <w:pStyle w:val="NoSpacing"/>
        <w:jc w:val="center"/>
        <w:rPr>
          <w:rFonts w:asciiTheme="majorHAnsi" w:hAnsiTheme="majorHAnsi"/>
          <w:b/>
        </w:rPr>
      </w:pPr>
      <w:r w:rsidRPr="00F17456">
        <w:rPr>
          <w:rFonts w:asciiTheme="majorHAnsi" w:hAnsiTheme="majorHAnsi"/>
          <w:b/>
        </w:rPr>
        <w:t xml:space="preserve">Članak </w:t>
      </w:r>
      <w:r w:rsidR="001333D3">
        <w:rPr>
          <w:rFonts w:asciiTheme="majorHAnsi" w:hAnsiTheme="majorHAnsi"/>
          <w:b/>
        </w:rPr>
        <w:t>4</w:t>
      </w:r>
      <w:r w:rsidRPr="00F17456">
        <w:rPr>
          <w:rFonts w:asciiTheme="majorHAnsi" w:hAnsiTheme="majorHAnsi"/>
          <w:b/>
        </w:rPr>
        <w:t>.</w:t>
      </w:r>
    </w:p>
    <w:p w:rsidR="00100C71" w:rsidRDefault="00100C71" w:rsidP="00100C71">
      <w:pPr>
        <w:pStyle w:val="NoSpacing"/>
        <w:jc w:val="center"/>
        <w:rPr>
          <w:rFonts w:asciiTheme="majorHAnsi" w:hAnsiTheme="majorHAnsi"/>
        </w:rPr>
      </w:pPr>
    </w:p>
    <w:p w:rsidR="003A3844" w:rsidRPr="003A3844" w:rsidRDefault="003A3844" w:rsidP="003A3844">
      <w:pPr>
        <w:pStyle w:val="NoSpacing"/>
        <w:jc w:val="both"/>
        <w:rPr>
          <w:rFonts w:asciiTheme="majorHAnsi" w:hAnsiTheme="majorHAnsi"/>
          <w:b/>
        </w:rPr>
      </w:pPr>
      <w:r w:rsidRPr="003A3844">
        <w:rPr>
          <w:rFonts w:asciiTheme="majorHAnsi" w:hAnsiTheme="majorHAnsi"/>
        </w:rPr>
        <w:t>Ova odluka stupa na snagu danom donošenja.</w:t>
      </w:r>
    </w:p>
    <w:p w:rsidR="00343D42" w:rsidRPr="00DB6C65" w:rsidRDefault="00343D42" w:rsidP="00100C71">
      <w:pPr>
        <w:pStyle w:val="NoSpacing"/>
        <w:jc w:val="both"/>
        <w:rPr>
          <w:rFonts w:asciiTheme="majorHAnsi" w:hAnsiTheme="majorHAnsi"/>
        </w:rPr>
      </w:pPr>
    </w:p>
    <w:p w:rsidR="00DB6C65" w:rsidRPr="00DB6C65" w:rsidRDefault="00DB6C65" w:rsidP="00100C71">
      <w:pPr>
        <w:pStyle w:val="NoSpacing"/>
        <w:jc w:val="both"/>
        <w:rPr>
          <w:rFonts w:asciiTheme="majorHAnsi" w:hAnsiTheme="majorHAnsi"/>
        </w:rPr>
      </w:pPr>
    </w:p>
    <w:p w:rsidR="001E451B" w:rsidRDefault="001E451B" w:rsidP="00100C7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4168">
        <w:tab/>
      </w:r>
      <w:r>
        <w:t>Ravnateljica:</w:t>
      </w:r>
    </w:p>
    <w:p w:rsidR="001E451B" w:rsidRDefault="001E451B" w:rsidP="00100C71">
      <w:pPr>
        <w:pStyle w:val="NoSpacing"/>
        <w:jc w:val="both"/>
      </w:pPr>
    </w:p>
    <w:p w:rsidR="001E451B" w:rsidRDefault="001E451B" w:rsidP="00100C7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4168">
        <w:tab/>
      </w:r>
      <w:r>
        <w:t>Suzana Jambrešić, prof.</w:t>
      </w:r>
    </w:p>
    <w:p w:rsidR="007A2E5B" w:rsidRDefault="007A2E5B" w:rsidP="00100C71">
      <w:pPr>
        <w:pStyle w:val="NoSpacing"/>
        <w:jc w:val="both"/>
      </w:pPr>
    </w:p>
    <w:p w:rsidR="007A2E5B" w:rsidRDefault="007A2E5B" w:rsidP="00100C71">
      <w:pPr>
        <w:pStyle w:val="NoSpacing"/>
        <w:jc w:val="both"/>
      </w:pPr>
    </w:p>
    <w:p w:rsidR="00343D42" w:rsidRDefault="00343D42" w:rsidP="00100C71">
      <w:pPr>
        <w:pStyle w:val="NoSpacing"/>
        <w:jc w:val="both"/>
      </w:pPr>
    </w:p>
    <w:p w:rsidR="00343D42" w:rsidRDefault="00343D42" w:rsidP="00100C71">
      <w:pPr>
        <w:pStyle w:val="NoSpacing"/>
        <w:jc w:val="both"/>
      </w:pPr>
    </w:p>
    <w:p w:rsidR="007A2E5B" w:rsidRPr="003D4781" w:rsidRDefault="007A2E5B" w:rsidP="00100C71">
      <w:pPr>
        <w:pStyle w:val="NoSpacing"/>
        <w:jc w:val="both"/>
      </w:pPr>
      <w:r>
        <w:t>Odluka je ob</w:t>
      </w:r>
      <w:r w:rsidR="007D31C9">
        <w:t xml:space="preserve">javljena 23. travnja </w:t>
      </w:r>
      <w:r>
        <w:t>2020.g.</w:t>
      </w:r>
      <w:r w:rsidR="007D31C9">
        <w:t xml:space="preserve"> i </w:t>
      </w:r>
      <w:r w:rsidR="00364AA2">
        <w:t>objavljena na web stranici Doma</w:t>
      </w:r>
      <w:bookmarkStart w:id="0" w:name="_GoBack"/>
      <w:bookmarkEnd w:id="0"/>
      <w:r w:rsidR="007D31C9">
        <w:t>.</w:t>
      </w:r>
    </w:p>
    <w:sectPr w:rsidR="007A2E5B" w:rsidRPr="003D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536C"/>
    <w:multiLevelType w:val="hybridMultilevel"/>
    <w:tmpl w:val="FAA41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6023"/>
    <w:multiLevelType w:val="hybridMultilevel"/>
    <w:tmpl w:val="9D960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81"/>
    <w:rsid w:val="000C6567"/>
    <w:rsid w:val="00100C71"/>
    <w:rsid w:val="001333D3"/>
    <w:rsid w:val="001E451B"/>
    <w:rsid w:val="00343D42"/>
    <w:rsid w:val="00345143"/>
    <w:rsid w:val="00364AA2"/>
    <w:rsid w:val="0039451C"/>
    <w:rsid w:val="003A3844"/>
    <w:rsid w:val="003D4781"/>
    <w:rsid w:val="00416353"/>
    <w:rsid w:val="00625672"/>
    <w:rsid w:val="00692247"/>
    <w:rsid w:val="006953FC"/>
    <w:rsid w:val="00777F16"/>
    <w:rsid w:val="007A2E5B"/>
    <w:rsid w:val="007A7538"/>
    <w:rsid w:val="007D31C9"/>
    <w:rsid w:val="00993A82"/>
    <w:rsid w:val="00AA4168"/>
    <w:rsid w:val="00D349C1"/>
    <w:rsid w:val="00DB6C65"/>
    <w:rsid w:val="00DF1AC8"/>
    <w:rsid w:val="00EF1ED4"/>
    <w:rsid w:val="00F17456"/>
    <w:rsid w:val="00F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2020-01-29T10:53:00Z</cp:lastPrinted>
  <dcterms:created xsi:type="dcterms:W3CDTF">2020-04-23T09:59:00Z</dcterms:created>
  <dcterms:modified xsi:type="dcterms:W3CDTF">2020-04-23T09:59:00Z</dcterms:modified>
</cp:coreProperties>
</file>