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FB" w:rsidRPr="00650BFB" w:rsidRDefault="00650BFB" w:rsidP="00650BFB">
      <w:pPr>
        <w:jc w:val="both"/>
        <w:rPr>
          <w:sz w:val="32"/>
          <w:szCs w:val="32"/>
        </w:rPr>
      </w:pPr>
      <w:r w:rsidRPr="00650BFB">
        <w:rPr>
          <w:sz w:val="32"/>
          <w:szCs w:val="32"/>
        </w:rPr>
        <w:t>Fizičko opuštanje</w:t>
      </w:r>
    </w:p>
    <w:p w:rsidR="00650BFB" w:rsidRPr="00650BFB" w:rsidRDefault="00650BFB" w:rsidP="00650BFB">
      <w:pPr>
        <w:jc w:val="both"/>
        <w:rPr>
          <w:sz w:val="32"/>
          <w:szCs w:val="32"/>
        </w:rPr>
      </w:pPr>
    </w:p>
    <w:p w:rsidR="00650BFB" w:rsidRPr="00650BFB" w:rsidRDefault="00650BFB" w:rsidP="00650BFB">
      <w:pPr>
        <w:jc w:val="both"/>
        <w:rPr>
          <w:sz w:val="32"/>
          <w:szCs w:val="32"/>
        </w:rPr>
      </w:pPr>
      <w:r w:rsidRPr="00650BFB">
        <w:rPr>
          <w:sz w:val="32"/>
          <w:szCs w:val="32"/>
        </w:rPr>
        <w:t>1. Opuštanje mišića. Postoji više različitih tehnika, čiji je osnovni cilj otpustiti stresom nagomilanu energiju i napetost u mišićima, te spriječiti daljnje nakupljanje napetosti. Najčešći i najjednostavniji pristupi su: opuštanje grupe po grupe mišića putem svjesne namjere, opuštanje kroz kombinaciju snažnog stezanja i opuštanja mišića, ili zamišljanjem topline i težine u mišićima.</w:t>
      </w:r>
    </w:p>
    <w:p w:rsidR="00650BFB" w:rsidRPr="00650BFB" w:rsidRDefault="00650BFB" w:rsidP="00650BFB">
      <w:pPr>
        <w:jc w:val="both"/>
        <w:rPr>
          <w:sz w:val="32"/>
          <w:szCs w:val="32"/>
        </w:rPr>
      </w:pPr>
    </w:p>
    <w:p w:rsidR="00650BFB" w:rsidRPr="00650BFB" w:rsidRDefault="00650BFB" w:rsidP="00650BFB">
      <w:pPr>
        <w:jc w:val="both"/>
        <w:rPr>
          <w:sz w:val="32"/>
          <w:szCs w:val="32"/>
        </w:rPr>
      </w:pPr>
      <w:r w:rsidRPr="00650BFB">
        <w:rPr>
          <w:sz w:val="32"/>
          <w:szCs w:val="32"/>
        </w:rPr>
        <w:t>2. Duboko disanje. U stanju stresa disanje postaje plitko i neredovito, ponekad dolazi i do zadržavanja daha. To smanjuje dotok kisika u organizam, što zatim još više doprinosi stresnoj reakciji. Duboko disanje, posebno disanje u trbušnu šupljinu, a ne samo dijafragmom, poznat je opuštajući pristup. Kontrola disanja može se provoditi praktički bilo kada i bilo gdje, a dobro ju je kombinirati i s drugim tehnikama opuštanja.</w:t>
      </w:r>
    </w:p>
    <w:p w:rsidR="00650BFB" w:rsidRPr="00650BFB" w:rsidRDefault="00650BFB" w:rsidP="00650BFB">
      <w:pPr>
        <w:jc w:val="both"/>
        <w:rPr>
          <w:sz w:val="32"/>
          <w:szCs w:val="32"/>
        </w:rPr>
      </w:pPr>
    </w:p>
    <w:p w:rsidR="00650BFB" w:rsidRPr="00650BFB" w:rsidRDefault="00650BFB" w:rsidP="00650BFB">
      <w:pPr>
        <w:jc w:val="both"/>
        <w:rPr>
          <w:sz w:val="32"/>
          <w:szCs w:val="32"/>
        </w:rPr>
      </w:pPr>
      <w:r w:rsidRPr="00650BFB">
        <w:rPr>
          <w:sz w:val="32"/>
          <w:szCs w:val="32"/>
        </w:rPr>
        <w:t xml:space="preserve">3. Kupke. Topla voda sama je po sebi ugodna i opuštajuća, a dodaci kao što su mirisna ulja, pjena za kupanje, glazba i slično, dodatno doprinose ugodi. Magnezij sulfat (gorka sol, </w:t>
      </w:r>
      <w:proofErr w:type="spellStart"/>
      <w:r w:rsidRPr="00650BFB">
        <w:rPr>
          <w:sz w:val="32"/>
          <w:szCs w:val="32"/>
        </w:rPr>
        <w:t>Epsomova</w:t>
      </w:r>
      <w:proofErr w:type="spellEnd"/>
      <w:r w:rsidRPr="00650BFB">
        <w:rPr>
          <w:sz w:val="32"/>
          <w:szCs w:val="32"/>
        </w:rPr>
        <w:t xml:space="preserve"> sol) ima učinak opuštanja mišića, a i omekšava kožu, pa je odličan dodatak vodi za kupku. Idealno vrijeme za kupku je prije spavanja, jer toplina i opuštanje mogu uzrokovati pospanost i omogućiti ugodan san. </w:t>
      </w:r>
    </w:p>
    <w:p w:rsidR="00650BFB" w:rsidRPr="00650BFB" w:rsidRDefault="00650BFB" w:rsidP="00650BFB">
      <w:pPr>
        <w:jc w:val="both"/>
        <w:rPr>
          <w:sz w:val="32"/>
          <w:szCs w:val="32"/>
        </w:rPr>
      </w:pPr>
    </w:p>
    <w:p w:rsidR="00F85358" w:rsidRPr="00650BFB" w:rsidRDefault="00650BFB" w:rsidP="00650BFB">
      <w:pPr>
        <w:jc w:val="both"/>
        <w:rPr>
          <w:sz w:val="32"/>
          <w:szCs w:val="32"/>
        </w:rPr>
      </w:pPr>
      <w:r w:rsidRPr="00650BFB">
        <w:rPr>
          <w:sz w:val="32"/>
          <w:szCs w:val="32"/>
        </w:rPr>
        <w:t xml:space="preserve">4. Masaža. Postoji velik izbor različitih tehnika masaže, a svima je jedan od osnovnih ciljeva opuštanje i oslobađanje mišićne napetosti. Fizički dodir je za mnoge </w:t>
      </w:r>
      <w:proofErr w:type="spellStart"/>
      <w:r w:rsidRPr="00650BFB">
        <w:rPr>
          <w:sz w:val="32"/>
          <w:szCs w:val="32"/>
        </w:rPr>
        <w:t>umirujuć</w:t>
      </w:r>
      <w:proofErr w:type="spellEnd"/>
      <w:r w:rsidRPr="00650BFB">
        <w:rPr>
          <w:sz w:val="32"/>
          <w:szCs w:val="32"/>
        </w:rPr>
        <w:t>, pogotovo na način koji je sličan milovanju. Ponekad i razgovor s praktičarom masaže može biti dodatni izvor podrške</w:t>
      </w:r>
      <w:bookmarkStart w:id="0" w:name="_GoBack"/>
      <w:bookmarkEnd w:id="0"/>
    </w:p>
    <w:sectPr w:rsidR="00F85358" w:rsidRPr="00650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FB"/>
    <w:rsid w:val="00650BFB"/>
    <w:rsid w:val="00F8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208EF-23F7-4ABF-94B8-EEA71CE8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Pedagogica</dc:creator>
  <cp:keywords/>
  <dc:description/>
  <cp:lastModifiedBy>Pedagogica</cp:lastModifiedBy>
  <cp:revision>1</cp:revision>
  <dcterms:created xsi:type="dcterms:W3CDTF">2019-06-20T04:52:00Z</dcterms:created>
  <dcterms:modified xsi:type="dcterms:W3CDTF">2019-06-20T04:52:00Z</dcterms:modified>
</cp:coreProperties>
</file>