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44" w:rsidRDefault="005B3844" w:rsidP="00764596">
      <w:pPr>
        <w:spacing w:after="0" w:line="240" w:lineRule="auto"/>
        <w:ind w:right="22" w:firstLine="708"/>
        <w:jc w:val="right"/>
        <w:rPr>
          <w:rFonts w:ascii="Times New Roman" w:eastAsia="Calibri" w:hAnsi="Times New Roman" w:cs="Times New Roman"/>
          <w:sz w:val="24"/>
          <w:szCs w:val="24"/>
        </w:rPr>
      </w:pPr>
    </w:p>
    <w:p w:rsidR="00764596" w:rsidRDefault="00764596" w:rsidP="00764596">
      <w:pPr>
        <w:spacing w:after="0" w:line="240" w:lineRule="auto"/>
        <w:ind w:right="22" w:firstLine="708"/>
        <w:jc w:val="right"/>
        <w:rPr>
          <w:rFonts w:ascii="Times New Roman" w:eastAsia="Calibri" w:hAnsi="Times New Roman" w:cs="Times New Roman"/>
          <w:sz w:val="24"/>
          <w:szCs w:val="24"/>
        </w:rPr>
      </w:pPr>
    </w:p>
    <w:p w:rsidR="00764596" w:rsidRDefault="00764596" w:rsidP="00764596">
      <w:pPr>
        <w:spacing w:after="0" w:line="240" w:lineRule="auto"/>
        <w:ind w:right="22" w:firstLine="708"/>
        <w:jc w:val="both"/>
        <w:rPr>
          <w:rFonts w:ascii="Times New Roman" w:eastAsia="Calibri" w:hAnsi="Times New Roman" w:cs="Times New Roman"/>
          <w:sz w:val="24"/>
          <w:szCs w:val="24"/>
        </w:rPr>
      </w:pPr>
    </w:p>
    <w:p w:rsidR="00764596" w:rsidRPr="00CE3C35" w:rsidRDefault="00764596" w:rsidP="00CE3C35">
      <w:pPr>
        <w:spacing w:after="0" w:line="240" w:lineRule="auto"/>
        <w:ind w:right="22" w:firstLine="708"/>
        <w:jc w:val="both"/>
        <w:rPr>
          <w:rFonts w:ascii="Times New Roman" w:eastAsia="Calibri" w:hAnsi="Times New Roman" w:cs="Times New Roman"/>
          <w:sz w:val="24"/>
          <w:szCs w:val="24"/>
          <w:u w:val="single"/>
        </w:rPr>
      </w:pPr>
      <w:r w:rsidRPr="00764596">
        <w:rPr>
          <w:rFonts w:ascii="Times New Roman" w:eastAsia="Calibri" w:hAnsi="Times New Roman" w:cs="Times New Roman"/>
          <w:sz w:val="24"/>
          <w:szCs w:val="24"/>
        </w:rPr>
        <w:t>Na temelju članka 98. Zakona o odgoju i obrazovanju u osnovnoj i srednjoj školi (Narodne novine 87/08, 86/09, 92/10, 105/10-</w:t>
      </w:r>
      <w:proofErr w:type="spellStart"/>
      <w:r w:rsidRPr="00764596">
        <w:rPr>
          <w:rFonts w:ascii="Times New Roman" w:eastAsia="Calibri" w:hAnsi="Times New Roman" w:cs="Times New Roman"/>
          <w:sz w:val="24"/>
          <w:szCs w:val="24"/>
        </w:rPr>
        <w:t>ispr</w:t>
      </w:r>
      <w:proofErr w:type="spellEnd"/>
      <w:r w:rsidRPr="00764596">
        <w:rPr>
          <w:rFonts w:ascii="Times New Roman" w:eastAsia="Calibri" w:hAnsi="Times New Roman" w:cs="Times New Roman"/>
          <w:sz w:val="24"/>
          <w:szCs w:val="24"/>
        </w:rPr>
        <w:t>., 90/11, 16/12, 86/12, 126/12-pročišćeni tekst, 94/13 i 152/14)</w:t>
      </w:r>
      <w:r>
        <w:rPr>
          <w:rFonts w:ascii="Times New Roman" w:eastAsia="Calibri" w:hAnsi="Times New Roman" w:cs="Times New Roman"/>
          <w:sz w:val="24"/>
          <w:szCs w:val="24"/>
        </w:rPr>
        <w:t>,</w:t>
      </w:r>
      <w:r w:rsidRPr="00764596">
        <w:rPr>
          <w:rFonts w:ascii="Times New Roman" w:eastAsia="Calibri" w:hAnsi="Times New Roman" w:cs="Times New Roman"/>
          <w:sz w:val="24"/>
          <w:szCs w:val="24"/>
        </w:rPr>
        <w:t xml:space="preserve"> </w:t>
      </w:r>
      <w:proofErr w:type="spellStart"/>
      <w:r w:rsidRPr="00764596">
        <w:rPr>
          <w:rFonts w:ascii="Times New Roman" w:eastAsia="Calibri" w:hAnsi="Times New Roman" w:cs="Times New Roman"/>
          <w:sz w:val="24"/>
          <w:szCs w:val="24"/>
        </w:rPr>
        <w:t>Domski</w:t>
      </w:r>
      <w:proofErr w:type="spellEnd"/>
      <w:r w:rsidRPr="00764596">
        <w:rPr>
          <w:rFonts w:ascii="Times New Roman" w:eastAsia="Calibri" w:hAnsi="Times New Roman" w:cs="Times New Roman"/>
          <w:sz w:val="24"/>
          <w:szCs w:val="24"/>
        </w:rPr>
        <w:t xml:space="preserve"> odbor Učeničkog doma Dora Pejačević </w:t>
      </w:r>
      <w:r w:rsidRPr="00764596">
        <w:rPr>
          <w:rFonts w:ascii="Times New Roman" w:eastAsia="Calibri" w:hAnsi="Times New Roman" w:cs="Times New Roman"/>
          <w:iCs/>
          <w:sz w:val="24"/>
          <w:szCs w:val="24"/>
        </w:rPr>
        <w:t xml:space="preserve">iz Zagreba, Trg J. F. </w:t>
      </w:r>
      <w:proofErr w:type="spellStart"/>
      <w:r w:rsidRPr="00764596">
        <w:rPr>
          <w:rFonts w:ascii="Times New Roman" w:eastAsia="Calibri" w:hAnsi="Times New Roman" w:cs="Times New Roman"/>
          <w:iCs/>
          <w:sz w:val="24"/>
          <w:szCs w:val="24"/>
        </w:rPr>
        <w:t>Kennedya</w:t>
      </w:r>
      <w:proofErr w:type="spellEnd"/>
      <w:r w:rsidRPr="00764596">
        <w:rPr>
          <w:rFonts w:ascii="Times New Roman" w:eastAsia="Calibri" w:hAnsi="Times New Roman" w:cs="Times New Roman"/>
          <w:iCs/>
          <w:sz w:val="24"/>
          <w:szCs w:val="24"/>
        </w:rPr>
        <w:t xml:space="preserve"> 3, </w:t>
      </w:r>
      <w:r w:rsidR="00CE3C35">
        <w:rPr>
          <w:rFonts w:ascii="Times New Roman" w:eastAsia="Calibri" w:hAnsi="Times New Roman" w:cs="Times New Roman"/>
          <w:sz w:val="24"/>
          <w:szCs w:val="24"/>
        </w:rPr>
        <w:t xml:space="preserve">na sjednici održanoj </w:t>
      </w:r>
      <w:r w:rsidR="00CE3C35" w:rsidRPr="00CE3C35">
        <w:rPr>
          <w:rFonts w:ascii="Times New Roman" w:eastAsia="Calibri" w:hAnsi="Times New Roman" w:cs="Times New Roman"/>
          <w:sz w:val="24"/>
          <w:szCs w:val="24"/>
        </w:rPr>
        <w:t xml:space="preserve">28. siječnja </w:t>
      </w:r>
      <w:r w:rsidRPr="00764596">
        <w:rPr>
          <w:rFonts w:ascii="Times New Roman" w:eastAsia="Calibri" w:hAnsi="Times New Roman" w:cs="Times New Roman"/>
          <w:sz w:val="24"/>
          <w:szCs w:val="24"/>
        </w:rPr>
        <w:t>201</w:t>
      </w:r>
      <w:r w:rsidR="00CE3C35">
        <w:rPr>
          <w:rFonts w:ascii="Times New Roman" w:eastAsia="Calibri" w:hAnsi="Times New Roman" w:cs="Times New Roman"/>
          <w:sz w:val="24"/>
          <w:szCs w:val="24"/>
        </w:rPr>
        <w:t>6</w:t>
      </w:r>
      <w:r w:rsidRPr="00764596">
        <w:rPr>
          <w:rFonts w:ascii="Times New Roman" w:eastAsia="Calibri" w:hAnsi="Times New Roman" w:cs="Times New Roman"/>
          <w:sz w:val="24"/>
          <w:szCs w:val="24"/>
        </w:rPr>
        <w:t>.</w:t>
      </w:r>
      <w:r w:rsidR="004B4833">
        <w:rPr>
          <w:rFonts w:ascii="Times New Roman" w:eastAsia="Calibri" w:hAnsi="Times New Roman" w:cs="Times New Roman"/>
          <w:sz w:val="24"/>
          <w:szCs w:val="24"/>
        </w:rPr>
        <w:t>,</w:t>
      </w:r>
      <w:r w:rsidRPr="00764596">
        <w:rPr>
          <w:rFonts w:ascii="Times New Roman" w:eastAsia="Calibri" w:hAnsi="Times New Roman" w:cs="Times New Roman"/>
          <w:sz w:val="24"/>
          <w:szCs w:val="24"/>
        </w:rPr>
        <w:t xml:space="preserve"> uz prethodnu suglasnost Gradske skupštine Grada Zagreba KLASA:</w:t>
      </w:r>
      <w:r w:rsidR="00CE3C35">
        <w:rPr>
          <w:rFonts w:ascii="Times New Roman" w:eastAsia="Calibri" w:hAnsi="Times New Roman" w:cs="Times New Roman"/>
          <w:sz w:val="24"/>
          <w:szCs w:val="24"/>
        </w:rPr>
        <w:t>602-03/15-02/115</w:t>
      </w:r>
      <w:r w:rsidR="004B4833">
        <w:rPr>
          <w:rFonts w:ascii="Times New Roman" w:eastAsia="Calibri" w:hAnsi="Times New Roman" w:cs="Times New Roman"/>
          <w:sz w:val="24"/>
          <w:szCs w:val="24"/>
        </w:rPr>
        <w:t>,</w:t>
      </w:r>
      <w:r w:rsidR="00CE3C35">
        <w:rPr>
          <w:rFonts w:ascii="Times New Roman" w:eastAsia="Calibri" w:hAnsi="Times New Roman" w:cs="Times New Roman"/>
          <w:sz w:val="24"/>
          <w:szCs w:val="24"/>
        </w:rPr>
        <w:t xml:space="preserve"> URBROJ:251-01-05-15-41 </w:t>
      </w:r>
      <w:r w:rsidRPr="00764596">
        <w:rPr>
          <w:rFonts w:ascii="Times New Roman" w:eastAsia="Calibri" w:hAnsi="Times New Roman" w:cs="Times New Roman"/>
          <w:sz w:val="24"/>
          <w:szCs w:val="24"/>
        </w:rPr>
        <w:t>od</w:t>
      </w:r>
      <w:r>
        <w:rPr>
          <w:rFonts w:ascii="Times New Roman" w:eastAsia="Calibri" w:hAnsi="Times New Roman" w:cs="Times New Roman"/>
          <w:sz w:val="24"/>
          <w:szCs w:val="24"/>
        </w:rPr>
        <w:t xml:space="preserve"> </w:t>
      </w:r>
      <w:r w:rsidR="00CE3C35">
        <w:rPr>
          <w:rFonts w:ascii="Times New Roman" w:eastAsia="Calibri" w:hAnsi="Times New Roman" w:cs="Times New Roman"/>
          <w:sz w:val="24"/>
          <w:szCs w:val="24"/>
        </w:rPr>
        <w:t>01.12.2015.</w:t>
      </w:r>
      <w:r>
        <w:rPr>
          <w:rFonts w:ascii="Times New Roman" w:eastAsia="Calibri" w:hAnsi="Times New Roman" w:cs="Times New Roman"/>
          <w:sz w:val="24"/>
          <w:szCs w:val="24"/>
        </w:rPr>
        <w:t>,</w:t>
      </w:r>
      <w:r w:rsidRPr="00764596">
        <w:rPr>
          <w:rFonts w:ascii="Times New Roman" w:eastAsia="Calibri" w:hAnsi="Times New Roman" w:cs="Times New Roman"/>
          <w:sz w:val="24"/>
          <w:szCs w:val="24"/>
        </w:rPr>
        <w:t xml:space="preserve"> donio je</w:t>
      </w:r>
      <w:r>
        <w:rPr>
          <w:rFonts w:ascii="Times New Roman" w:eastAsia="Calibri" w:hAnsi="Times New Roman" w:cs="Times New Roman"/>
          <w:sz w:val="24"/>
          <w:szCs w:val="24"/>
        </w:rPr>
        <w:t xml:space="preserve">      </w:t>
      </w:r>
    </w:p>
    <w:p w:rsidR="00764596" w:rsidRPr="00764596" w:rsidRDefault="00764596" w:rsidP="00764596">
      <w:pPr>
        <w:spacing w:after="0" w:line="240" w:lineRule="auto"/>
        <w:ind w:right="22" w:firstLine="540"/>
        <w:jc w:val="both"/>
        <w:rPr>
          <w:rFonts w:ascii="Times New Roman" w:eastAsia="Calibri" w:hAnsi="Times New Roman" w:cs="Times New Roman"/>
          <w:sz w:val="24"/>
          <w:szCs w:val="24"/>
        </w:rPr>
      </w:pPr>
    </w:p>
    <w:p w:rsidR="00764596" w:rsidRPr="00764596" w:rsidRDefault="00764596" w:rsidP="00711B32">
      <w:pPr>
        <w:pStyle w:val="Heading2"/>
        <w:rPr>
          <w:rFonts w:eastAsia="Calibri"/>
        </w:rPr>
      </w:pPr>
    </w:p>
    <w:p w:rsidR="007A284A" w:rsidRPr="00711B32" w:rsidRDefault="00711B32" w:rsidP="00711B32">
      <w:pPr>
        <w:pStyle w:val="NoSpacing"/>
        <w:jc w:val="center"/>
        <w:rPr>
          <w:rFonts w:ascii="Times New Roman" w:hAnsi="Times New Roman" w:cs="Times New Roman"/>
          <w:sz w:val="24"/>
          <w:szCs w:val="24"/>
        </w:rPr>
      </w:pPr>
      <w:r w:rsidRPr="00711B32">
        <w:rPr>
          <w:rFonts w:ascii="Times New Roman" w:hAnsi="Times New Roman" w:cs="Times New Roman"/>
          <w:sz w:val="24"/>
          <w:szCs w:val="24"/>
        </w:rPr>
        <w:t>ODLUKU O IZMJENAMA STATUTA</w:t>
      </w:r>
    </w:p>
    <w:p w:rsidR="00711B32" w:rsidRPr="00711B32" w:rsidRDefault="00711B32" w:rsidP="00711B32">
      <w:pPr>
        <w:pStyle w:val="NoSpacing"/>
        <w:jc w:val="center"/>
        <w:rPr>
          <w:rFonts w:ascii="Times New Roman" w:hAnsi="Times New Roman" w:cs="Times New Roman"/>
          <w:sz w:val="24"/>
          <w:szCs w:val="24"/>
        </w:rPr>
      </w:pPr>
      <w:r w:rsidRPr="00711B32">
        <w:rPr>
          <w:rFonts w:ascii="Times New Roman" w:hAnsi="Times New Roman" w:cs="Times New Roman"/>
          <w:sz w:val="24"/>
          <w:szCs w:val="24"/>
        </w:rPr>
        <w:t>UČENIČKOG DOMA DORA PEJAČEVIĆ</w:t>
      </w:r>
    </w:p>
    <w:p w:rsidR="00711B32" w:rsidRPr="00711B32" w:rsidRDefault="00711B32" w:rsidP="00711B32">
      <w:pPr>
        <w:pStyle w:val="Heading2"/>
        <w:rPr>
          <w:rFonts w:ascii="Times New Roman" w:hAnsi="Times New Roman" w:cs="Times New Roman"/>
          <w:sz w:val="24"/>
          <w:szCs w:val="24"/>
        </w:rPr>
      </w:pPr>
    </w:p>
    <w:p w:rsidR="00711B32" w:rsidRDefault="00711B32" w:rsidP="00711B32">
      <w:pPr>
        <w:jc w:val="center"/>
        <w:rPr>
          <w:rFonts w:ascii="Times New Roman" w:hAnsi="Times New Roman" w:cs="Times New Roman"/>
          <w:sz w:val="24"/>
          <w:szCs w:val="24"/>
        </w:rPr>
      </w:pPr>
      <w:r>
        <w:rPr>
          <w:rFonts w:ascii="Times New Roman" w:hAnsi="Times New Roman" w:cs="Times New Roman"/>
          <w:sz w:val="24"/>
          <w:szCs w:val="24"/>
        </w:rPr>
        <w:t xml:space="preserve">Članak 1. </w:t>
      </w:r>
    </w:p>
    <w:p w:rsidR="00711B32" w:rsidRDefault="00D91F07" w:rsidP="00711B32">
      <w:pPr>
        <w:jc w:val="both"/>
        <w:rPr>
          <w:rFonts w:ascii="Times New Roman" w:hAnsi="Times New Roman" w:cs="Times New Roman"/>
          <w:sz w:val="24"/>
          <w:szCs w:val="24"/>
        </w:rPr>
      </w:pPr>
      <w:r>
        <w:rPr>
          <w:rFonts w:ascii="Times New Roman" w:hAnsi="Times New Roman" w:cs="Times New Roman"/>
          <w:sz w:val="24"/>
          <w:szCs w:val="24"/>
        </w:rPr>
        <w:tab/>
        <w:t xml:space="preserve">U Statutu Učeničkog doma Dora Pejačević, KLASA: 602-03/15-02/14, URBROJ: 251-487-15-14-03 </w:t>
      </w:r>
      <w:r w:rsidR="0001643C">
        <w:rPr>
          <w:rFonts w:ascii="Times New Roman" w:hAnsi="Times New Roman" w:cs="Times New Roman"/>
          <w:sz w:val="24"/>
          <w:szCs w:val="24"/>
        </w:rPr>
        <w:t>od 21. rujna 2015., članci od 10</w:t>
      </w:r>
      <w:r w:rsidR="009046E6">
        <w:rPr>
          <w:rFonts w:ascii="Times New Roman" w:hAnsi="Times New Roman" w:cs="Times New Roman"/>
          <w:sz w:val="24"/>
          <w:szCs w:val="24"/>
        </w:rPr>
        <w:t>2</w:t>
      </w:r>
      <w:r w:rsidR="0001643C">
        <w:rPr>
          <w:rFonts w:ascii="Times New Roman" w:hAnsi="Times New Roman" w:cs="Times New Roman"/>
          <w:sz w:val="24"/>
          <w:szCs w:val="24"/>
        </w:rPr>
        <w:t>. do 1</w:t>
      </w:r>
      <w:r w:rsidR="001A0C86">
        <w:rPr>
          <w:rFonts w:ascii="Times New Roman" w:hAnsi="Times New Roman" w:cs="Times New Roman"/>
          <w:sz w:val="24"/>
          <w:szCs w:val="24"/>
        </w:rPr>
        <w:t>1</w:t>
      </w:r>
      <w:r w:rsidR="005B3844">
        <w:rPr>
          <w:rFonts w:ascii="Times New Roman" w:hAnsi="Times New Roman" w:cs="Times New Roman"/>
          <w:sz w:val="24"/>
          <w:szCs w:val="24"/>
        </w:rPr>
        <w:t>2</w:t>
      </w:r>
      <w:r w:rsidR="0001643C">
        <w:rPr>
          <w:rFonts w:ascii="Times New Roman" w:hAnsi="Times New Roman" w:cs="Times New Roman"/>
          <w:sz w:val="24"/>
          <w:szCs w:val="24"/>
        </w:rPr>
        <w:t xml:space="preserve">. </w:t>
      </w:r>
      <w:r w:rsidR="009046E6">
        <w:rPr>
          <w:rFonts w:ascii="Times New Roman" w:hAnsi="Times New Roman" w:cs="Times New Roman"/>
          <w:sz w:val="24"/>
          <w:szCs w:val="24"/>
        </w:rPr>
        <w:t>mijenjaju se i glase:</w:t>
      </w:r>
      <w:r w:rsidR="0001643C">
        <w:rPr>
          <w:rFonts w:ascii="Times New Roman" w:hAnsi="Times New Roman" w:cs="Times New Roman"/>
          <w:sz w:val="24"/>
          <w:szCs w:val="24"/>
        </w:rPr>
        <w:t xml:space="preserve"> </w:t>
      </w:r>
    </w:p>
    <w:p w:rsidR="0001643C" w:rsidRDefault="009046E6" w:rsidP="0001643C">
      <w:pPr>
        <w:jc w:val="center"/>
        <w:rPr>
          <w:rFonts w:ascii="Times New Roman" w:hAnsi="Times New Roman" w:cs="Times New Roman"/>
          <w:sz w:val="24"/>
          <w:szCs w:val="24"/>
        </w:rPr>
      </w:pPr>
      <w:r>
        <w:rPr>
          <w:rFonts w:ascii="Times New Roman" w:hAnsi="Times New Roman" w:cs="Times New Roman"/>
          <w:sz w:val="24"/>
          <w:szCs w:val="24"/>
        </w:rPr>
        <w:t>„</w:t>
      </w:r>
      <w:r w:rsidR="0001643C">
        <w:rPr>
          <w:rFonts w:ascii="Times New Roman" w:hAnsi="Times New Roman" w:cs="Times New Roman"/>
          <w:sz w:val="24"/>
          <w:szCs w:val="24"/>
        </w:rPr>
        <w:t xml:space="preserve">Članak </w:t>
      </w:r>
      <w:r w:rsidR="00CC18B5">
        <w:rPr>
          <w:rFonts w:ascii="Times New Roman" w:hAnsi="Times New Roman" w:cs="Times New Roman"/>
          <w:sz w:val="24"/>
          <w:szCs w:val="24"/>
        </w:rPr>
        <w:t>102</w:t>
      </w:r>
      <w:r w:rsidR="0001643C">
        <w:rPr>
          <w:rFonts w:ascii="Times New Roman" w:hAnsi="Times New Roman" w:cs="Times New Roman"/>
          <w:sz w:val="24"/>
          <w:szCs w:val="24"/>
        </w:rPr>
        <w:t>.</w:t>
      </w:r>
    </w:p>
    <w:p w:rsidR="001A0C86" w:rsidRDefault="0001643C" w:rsidP="001A0C86">
      <w:pPr>
        <w:pStyle w:val="t-9-8"/>
        <w:rPr>
          <w:color w:val="000000"/>
        </w:rPr>
      </w:pPr>
      <w:r>
        <w:tab/>
      </w:r>
      <w:r w:rsidR="00CC18B5" w:rsidRPr="00CC18B5">
        <w:rPr>
          <w:color w:val="000000"/>
        </w:rPr>
        <w:t>Pedagoške mjere zbog povreda dužnosti, neispunjavanja obveza i nasilničkog ponašanja u učeničkom domu su:</w:t>
      </w:r>
      <w:r w:rsidR="00CC18B5" w:rsidRPr="00CC18B5">
        <w:rPr>
          <w:color w:val="000000"/>
        </w:rPr>
        <w:br/>
        <w:t>- opomena</w:t>
      </w:r>
      <w:r w:rsidR="00CC18B5" w:rsidRPr="00CC18B5">
        <w:rPr>
          <w:color w:val="000000"/>
        </w:rPr>
        <w:br/>
        <w:t>- ukor</w:t>
      </w:r>
      <w:r w:rsidR="00CC18B5" w:rsidRPr="00CC18B5">
        <w:rPr>
          <w:color w:val="000000"/>
        </w:rPr>
        <w:br/>
        <w:t>- opomena pred isključenje</w:t>
      </w:r>
      <w:r w:rsidR="00CC18B5" w:rsidRPr="00CC18B5">
        <w:rPr>
          <w:color w:val="000000"/>
        </w:rPr>
        <w:br/>
        <w:t xml:space="preserve">- isključenje iz učeničkog doma. </w:t>
      </w:r>
      <w:r w:rsidR="001A0C86">
        <w:rPr>
          <w:color w:val="000000"/>
        </w:rPr>
        <w:tab/>
      </w:r>
    </w:p>
    <w:p w:rsidR="00CC18B5" w:rsidRPr="001A0C86" w:rsidRDefault="001A0C86" w:rsidP="001A0C86">
      <w:pPr>
        <w:pStyle w:val="t-9-8"/>
        <w:rPr>
          <w:color w:val="000000"/>
        </w:rPr>
      </w:pPr>
      <w:r>
        <w:rPr>
          <w:color w:val="000000"/>
        </w:rPr>
        <w:t xml:space="preserve">             </w:t>
      </w:r>
      <w:r w:rsidR="00CC18B5" w:rsidRPr="001A0C86">
        <w:t xml:space="preserve">Neprihvatljiva ponašanja na temelju kojih se izriču pedagoške mjere iz </w:t>
      </w:r>
      <w:r w:rsidR="001014E9">
        <w:t xml:space="preserve">stavka 1. ovog </w:t>
      </w:r>
      <w:r w:rsidR="00CC18B5" w:rsidRPr="001A0C86">
        <w:t>članka podijeljena su ovisno o težini na: lakša, teža, teška i osobito teška.</w:t>
      </w:r>
    </w:p>
    <w:p w:rsidR="00CC18B5" w:rsidRPr="00CC18B5" w:rsidRDefault="00CC18B5" w:rsidP="00CC18B5">
      <w:pPr>
        <w:spacing w:after="0" w:line="240" w:lineRule="auto"/>
        <w:ind w:firstLine="540"/>
        <w:jc w:val="both"/>
        <w:rPr>
          <w:rFonts w:ascii="Times New Roman" w:eastAsia="Times New Roman" w:hAnsi="Times New Roman" w:cs="Times New Roman"/>
          <w:bCs/>
          <w:color w:val="000000"/>
          <w:sz w:val="24"/>
          <w:szCs w:val="24"/>
        </w:rPr>
      </w:pPr>
    </w:p>
    <w:p w:rsidR="00CC18B5" w:rsidRPr="00CC18B5" w:rsidRDefault="00CC18B5" w:rsidP="00CC18B5">
      <w:pPr>
        <w:spacing w:after="0" w:line="240" w:lineRule="auto"/>
        <w:jc w:val="center"/>
        <w:rPr>
          <w:rFonts w:ascii="Times New Roman" w:eastAsia="Times New Roman" w:hAnsi="Times New Roman" w:cs="Times New Roman"/>
          <w:bCs/>
          <w:color w:val="000000"/>
          <w:sz w:val="24"/>
          <w:szCs w:val="24"/>
        </w:rPr>
      </w:pPr>
      <w:r w:rsidRPr="00CC18B5">
        <w:rPr>
          <w:rFonts w:ascii="Times New Roman" w:eastAsia="Times New Roman" w:hAnsi="Times New Roman" w:cs="Times New Roman"/>
          <w:bCs/>
          <w:color w:val="000000"/>
          <w:sz w:val="24"/>
          <w:szCs w:val="24"/>
        </w:rPr>
        <w:t xml:space="preserve">Članak </w:t>
      </w:r>
      <w:r>
        <w:rPr>
          <w:rFonts w:ascii="Times New Roman" w:eastAsia="Times New Roman" w:hAnsi="Times New Roman" w:cs="Times New Roman"/>
          <w:bCs/>
          <w:color w:val="000000"/>
          <w:sz w:val="24"/>
          <w:szCs w:val="24"/>
        </w:rPr>
        <w:t>10</w:t>
      </w:r>
      <w:r w:rsidR="001A0C86">
        <w:rPr>
          <w:rFonts w:ascii="Times New Roman" w:eastAsia="Times New Roman" w:hAnsi="Times New Roman" w:cs="Times New Roman"/>
          <w:bCs/>
          <w:color w:val="000000"/>
          <w:sz w:val="24"/>
          <w:szCs w:val="24"/>
        </w:rPr>
        <w:t>3</w:t>
      </w:r>
      <w:r w:rsidRPr="00CC18B5">
        <w:rPr>
          <w:rFonts w:ascii="Times New Roman" w:eastAsia="Times New Roman" w:hAnsi="Times New Roman" w:cs="Times New Roman"/>
          <w:bCs/>
          <w:color w:val="000000"/>
          <w:sz w:val="24"/>
          <w:szCs w:val="24"/>
        </w:rPr>
        <w:t>.</w:t>
      </w:r>
    </w:p>
    <w:p w:rsidR="00CC18B5" w:rsidRPr="00CC18B5" w:rsidRDefault="00CC18B5" w:rsidP="00CC18B5">
      <w:pPr>
        <w:spacing w:after="0" w:line="240" w:lineRule="auto"/>
        <w:rPr>
          <w:rFonts w:ascii="Times New Roman" w:eastAsia="Calibri" w:hAnsi="Times New Roman" w:cs="Times New Roman"/>
          <w:sz w:val="24"/>
          <w:szCs w:val="24"/>
        </w:rPr>
      </w:pPr>
    </w:p>
    <w:p w:rsidR="00CC18B5" w:rsidRPr="00CC18B5" w:rsidRDefault="00CC18B5" w:rsidP="00CC18B5">
      <w:pPr>
        <w:spacing w:after="0" w:line="240" w:lineRule="auto"/>
        <w:rPr>
          <w:rFonts w:ascii="Times New Roman" w:eastAsia="Calibri" w:hAnsi="Times New Roman" w:cs="Times New Roman"/>
          <w:sz w:val="24"/>
          <w:szCs w:val="24"/>
          <w:lang w:eastAsia="hr-HR"/>
        </w:rPr>
      </w:pPr>
      <w:r w:rsidRPr="00CC18B5">
        <w:rPr>
          <w:rFonts w:ascii="Times New Roman" w:eastAsia="Calibri" w:hAnsi="Times New Roman" w:cs="Times New Roman"/>
          <w:sz w:val="24"/>
          <w:szCs w:val="24"/>
          <w:lang w:eastAsia="hr-HR"/>
        </w:rPr>
        <w:t>Opomena se izriče zbog lakših neprihvatljivih ponašanja:</w:t>
      </w:r>
    </w:p>
    <w:p w:rsidR="00CC18B5" w:rsidRPr="00CC18B5" w:rsidRDefault="00CC18B5" w:rsidP="00CC18B5">
      <w:pPr>
        <w:spacing w:after="0" w:line="240" w:lineRule="auto"/>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CC18B5">
        <w:rPr>
          <w:rFonts w:ascii="Times New Roman" w:eastAsia="Times New Roman" w:hAnsi="Times New Roman" w:cs="Times New Roman"/>
          <w:sz w:val="24"/>
          <w:szCs w:val="24"/>
          <w:lang w:eastAsia="hr-HR"/>
        </w:rPr>
        <w:t>ometanje odgojno-obrazovnog rada (svih oblika)</w:t>
      </w:r>
    </w:p>
    <w:p w:rsidR="00CC18B5" w:rsidRPr="00CC18B5" w:rsidRDefault="00CC18B5" w:rsidP="00CC18B5">
      <w:pPr>
        <w:spacing w:after="0" w:line="240" w:lineRule="auto"/>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CC18B5">
        <w:rPr>
          <w:rFonts w:ascii="Times New Roman" w:eastAsia="Times New Roman" w:hAnsi="Times New Roman" w:cs="Times New Roman"/>
          <w:sz w:val="24"/>
          <w:szCs w:val="24"/>
          <w:lang w:eastAsia="hr-HR"/>
        </w:rPr>
        <w:t>remećenje reda i mira, danju i noću</w:t>
      </w:r>
    </w:p>
    <w:p w:rsidR="00CC18B5" w:rsidRPr="00CC18B5" w:rsidRDefault="00CC18B5" w:rsidP="00CC18B5">
      <w:pPr>
        <w:spacing w:after="0" w:line="240" w:lineRule="auto"/>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 neopravdano izostajanje s obaveznih oblika odgojno-obrazovnog rada</w:t>
      </w:r>
    </w:p>
    <w:p w:rsidR="00CC18B5" w:rsidRPr="00CC18B5" w:rsidRDefault="00CC18B5" w:rsidP="00CC18B5">
      <w:pPr>
        <w:spacing w:after="0" w:line="240" w:lineRule="auto"/>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CC18B5">
        <w:rPr>
          <w:rFonts w:ascii="Times New Roman" w:eastAsia="Times New Roman" w:hAnsi="Times New Roman" w:cs="Times New Roman"/>
          <w:sz w:val="24"/>
          <w:szCs w:val="24"/>
          <w:lang w:eastAsia="hr-HR"/>
        </w:rPr>
        <w:t xml:space="preserve">onečišćenje </w:t>
      </w:r>
      <w:proofErr w:type="spellStart"/>
      <w:r w:rsidRPr="00CC18B5">
        <w:rPr>
          <w:rFonts w:ascii="Times New Roman" w:eastAsia="Times New Roman" w:hAnsi="Times New Roman" w:cs="Times New Roman"/>
          <w:sz w:val="24"/>
          <w:szCs w:val="24"/>
          <w:lang w:eastAsia="hr-HR"/>
        </w:rPr>
        <w:t>domskih</w:t>
      </w:r>
      <w:proofErr w:type="spellEnd"/>
      <w:r w:rsidRPr="00CC18B5">
        <w:rPr>
          <w:rFonts w:ascii="Times New Roman" w:eastAsia="Times New Roman" w:hAnsi="Times New Roman" w:cs="Times New Roman"/>
          <w:sz w:val="24"/>
          <w:szCs w:val="24"/>
          <w:lang w:eastAsia="hr-HR"/>
        </w:rPr>
        <w:t xml:space="preserve"> prostora i okoliša</w:t>
      </w:r>
    </w:p>
    <w:p w:rsidR="00CC18B5" w:rsidRPr="00CC18B5" w:rsidRDefault="00CC18B5" w:rsidP="00CC18B5">
      <w:pPr>
        <w:spacing w:after="0" w:line="240" w:lineRule="auto"/>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CC18B5">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eodržavanje higijene</w:t>
      </w:r>
      <w:r w:rsidRPr="00CC18B5">
        <w:rPr>
          <w:rFonts w:ascii="Times New Roman" w:eastAsia="Times New Roman" w:hAnsi="Times New Roman" w:cs="Times New Roman"/>
          <w:sz w:val="24"/>
          <w:szCs w:val="24"/>
          <w:lang w:eastAsia="hr-HR"/>
        </w:rPr>
        <w:t>, osobne i prostora</w:t>
      </w:r>
    </w:p>
    <w:p w:rsidR="00CC18B5" w:rsidRPr="00CC18B5" w:rsidRDefault="00CC18B5" w:rsidP="00CC18B5">
      <w:pPr>
        <w:spacing w:after="0" w:line="240" w:lineRule="auto"/>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CC18B5">
        <w:rPr>
          <w:rFonts w:ascii="Times New Roman" w:eastAsia="Times New Roman" w:hAnsi="Times New Roman" w:cs="Times New Roman"/>
          <w:sz w:val="24"/>
          <w:szCs w:val="24"/>
          <w:lang w:eastAsia="hr-HR"/>
        </w:rPr>
        <w:t xml:space="preserve">neopravdano kašnjenje u dom </w:t>
      </w:r>
    </w:p>
    <w:p w:rsidR="00CC18B5" w:rsidRPr="00CC18B5" w:rsidRDefault="00CC18B5" w:rsidP="00CC18B5">
      <w:pPr>
        <w:spacing w:after="0" w:line="240" w:lineRule="auto"/>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CC18B5">
        <w:rPr>
          <w:rFonts w:ascii="Times New Roman" w:eastAsia="Times New Roman" w:hAnsi="Times New Roman" w:cs="Times New Roman"/>
          <w:sz w:val="24"/>
          <w:szCs w:val="24"/>
          <w:lang w:eastAsia="hr-HR"/>
        </w:rPr>
        <w:t xml:space="preserve">nedopušteno korištenje informatičko komunikacijskih uređaja tijekom  odgojno-obrazovnog </w:t>
      </w:r>
      <w:r>
        <w:rPr>
          <w:rFonts w:ascii="Times New Roman" w:eastAsia="Times New Roman" w:hAnsi="Times New Roman" w:cs="Times New Roman"/>
          <w:sz w:val="24"/>
          <w:szCs w:val="24"/>
          <w:lang w:eastAsia="hr-HR"/>
        </w:rPr>
        <w:t xml:space="preserve"> </w:t>
      </w:r>
      <w:r w:rsidRPr="00CC18B5">
        <w:rPr>
          <w:rFonts w:ascii="Times New Roman" w:eastAsia="Times New Roman" w:hAnsi="Times New Roman" w:cs="Times New Roman"/>
          <w:sz w:val="24"/>
          <w:szCs w:val="24"/>
          <w:lang w:eastAsia="hr-HR"/>
        </w:rPr>
        <w:t xml:space="preserve">rada  i počinka </w:t>
      </w:r>
    </w:p>
    <w:p w:rsidR="00CC18B5" w:rsidRPr="00CC18B5" w:rsidRDefault="00CC18B5" w:rsidP="00CC18B5">
      <w:pPr>
        <w:spacing w:after="0" w:line="240" w:lineRule="auto"/>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CC18B5">
        <w:rPr>
          <w:rFonts w:ascii="Times New Roman" w:eastAsia="Times New Roman" w:hAnsi="Times New Roman" w:cs="Times New Roman"/>
          <w:sz w:val="24"/>
          <w:szCs w:val="24"/>
          <w:lang w:eastAsia="hr-HR"/>
        </w:rPr>
        <w:t>uznemiravanje drugih učenika i radnika  (nelagoda)</w:t>
      </w:r>
    </w:p>
    <w:p w:rsidR="00CC18B5" w:rsidRPr="00CC18B5" w:rsidRDefault="00CC18B5" w:rsidP="00CC18B5">
      <w:pPr>
        <w:spacing w:after="0" w:line="240" w:lineRule="auto"/>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CC18B5">
        <w:rPr>
          <w:rFonts w:ascii="Times New Roman" w:eastAsia="Times New Roman" w:hAnsi="Times New Roman" w:cs="Times New Roman"/>
          <w:sz w:val="24"/>
          <w:szCs w:val="24"/>
          <w:lang w:eastAsia="hr-HR"/>
        </w:rPr>
        <w:t xml:space="preserve">pušenje u prostoru doma                                                                                                                                                                                                                                                                                                                                                                                                                                                                                                                                                                                                                                                                                                                                                                                                                                                                                                                                                                                                                                                                                                                                                                                                                                                                                                                                                                                                                                                                                                                                                                                                                                                                                                                                                                                                                                                                                                                                                                                                                                                                                                 </w:t>
      </w:r>
    </w:p>
    <w:p w:rsidR="00CC18B5" w:rsidRPr="00CC18B5" w:rsidRDefault="00CC18B5" w:rsidP="00CC18B5">
      <w:pPr>
        <w:spacing w:after="0" w:line="240" w:lineRule="auto"/>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Ostali lakši oblici neprihvatljivih ponašanja i kršenja Kućnog reda</w:t>
      </w:r>
      <w:r w:rsidR="001014E9">
        <w:rPr>
          <w:rFonts w:ascii="Times New Roman" w:eastAsia="Times New Roman" w:hAnsi="Times New Roman" w:cs="Times New Roman"/>
          <w:sz w:val="24"/>
          <w:szCs w:val="24"/>
          <w:lang w:eastAsia="hr-HR"/>
        </w:rPr>
        <w:t>.</w:t>
      </w:r>
    </w:p>
    <w:p w:rsidR="00CC18B5" w:rsidRDefault="00CC18B5" w:rsidP="00CC18B5">
      <w:pPr>
        <w:spacing w:after="0" w:line="240" w:lineRule="auto"/>
        <w:ind w:left="3708" w:firstLine="540"/>
        <w:jc w:val="both"/>
        <w:rPr>
          <w:rFonts w:ascii="Times New Roman" w:eastAsia="Times New Roman" w:hAnsi="Times New Roman" w:cs="Times New Roman"/>
          <w:bCs/>
          <w:color w:val="000000"/>
          <w:sz w:val="24"/>
          <w:szCs w:val="24"/>
        </w:rPr>
      </w:pPr>
    </w:p>
    <w:p w:rsidR="001014E9" w:rsidRPr="00CC18B5" w:rsidRDefault="001014E9" w:rsidP="00CC18B5">
      <w:pPr>
        <w:spacing w:after="0" w:line="240" w:lineRule="auto"/>
        <w:ind w:left="3708" w:firstLine="540"/>
        <w:jc w:val="both"/>
        <w:rPr>
          <w:rFonts w:ascii="Times New Roman" w:eastAsia="Times New Roman" w:hAnsi="Times New Roman" w:cs="Times New Roman"/>
          <w:bCs/>
          <w:color w:val="000000"/>
          <w:sz w:val="24"/>
          <w:szCs w:val="24"/>
        </w:rPr>
      </w:pPr>
    </w:p>
    <w:p w:rsidR="00CC18B5" w:rsidRPr="00CC18B5" w:rsidRDefault="00CC18B5" w:rsidP="00CC18B5">
      <w:pPr>
        <w:spacing w:after="0" w:line="240" w:lineRule="auto"/>
        <w:jc w:val="center"/>
        <w:rPr>
          <w:rFonts w:ascii="Times New Roman" w:eastAsia="Times New Roman" w:hAnsi="Times New Roman" w:cs="Times New Roman"/>
          <w:bCs/>
          <w:color w:val="000000"/>
          <w:sz w:val="24"/>
          <w:szCs w:val="24"/>
        </w:rPr>
      </w:pPr>
      <w:r w:rsidRPr="00CC18B5">
        <w:rPr>
          <w:rFonts w:ascii="Times New Roman" w:eastAsia="Times New Roman" w:hAnsi="Times New Roman" w:cs="Times New Roman"/>
          <w:bCs/>
          <w:color w:val="000000"/>
          <w:sz w:val="24"/>
          <w:szCs w:val="24"/>
        </w:rPr>
        <w:lastRenderedPageBreak/>
        <w:t xml:space="preserve">Članak </w:t>
      </w:r>
      <w:r>
        <w:rPr>
          <w:rFonts w:ascii="Times New Roman" w:eastAsia="Times New Roman" w:hAnsi="Times New Roman" w:cs="Times New Roman"/>
          <w:bCs/>
          <w:color w:val="000000"/>
          <w:sz w:val="24"/>
          <w:szCs w:val="24"/>
        </w:rPr>
        <w:t>10</w:t>
      </w:r>
      <w:r w:rsidR="001A0C86">
        <w:rPr>
          <w:rFonts w:ascii="Times New Roman" w:eastAsia="Times New Roman" w:hAnsi="Times New Roman" w:cs="Times New Roman"/>
          <w:bCs/>
          <w:color w:val="000000"/>
          <w:sz w:val="24"/>
          <w:szCs w:val="24"/>
        </w:rPr>
        <w:t>4</w:t>
      </w:r>
      <w:r w:rsidRPr="00CC18B5">
        <w:rPr>
          <w:rFonts w:ascii="Times New Roman" w:eastAsia="Times New Roman" w:hAnsi="Times New Roman" w:cs="Times New Roman"/>
          <w:bCs/>
          <w:color w:val="000000"/>
          <w:sz w:val="24"/>
          <w:szCs w:val="24"/>
        </w:rPr>
        <w:t>.</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p>
    <w:p w:rsidR="00CC18B5" w:rsidRPr="00CC18B5" w:rsidRDefault="00CC18B5" w:rsidP="00CC18B5">
      <w:pPr>
        <w:spacing w:after="0" w:line="240" w:lineRule="auto"/>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Ukor se izriče zbog težih neprihvatljivih ponašanja:</w:t>
      </w:r>
      <w:r w:rsidRPr="00CC18B5">
        <w:rPr>
          <w:rFonts w:ascii="Times New Roman" w:eastAsia="Times New Roman" w:hAnsi="Times New Roman" w:cs="Times New Roman"/>
          <w:i/>
          <w:sz w:val="24"/>
          <w:szCs w:val="24"/>
          <w:lang w:eastAsia="hr-HR"/>
        </w:rPr>
        <w:t xml:space="preserve"> </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 xml:space="preserve">ponavljanje prekršaja radi kojih je izrečena blaža ped. mjera </w:t>
      </w:r>
    </w:p>
    <w:p w:rsidR="00CC18B5" w:rsidRPr="00CC18B5" w:rsidRDefault="00CC18B5" w:rsidP="00CC18B5">
      <w:pPr>
        <w:spacing w:after="0" w:line="240" w:lineRule="auto"/>
        <w:ind w:left="360"/>
        <w:contextualSpacing/>
        <w:rPr>
          <w:rFonts w:ascii="Times New Roman" w:eastAsia="Calibri" w:hAnsi="Times New Roman" w:cs="Times New Roman"/>
          <w:i/>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povreda dostojanstva druge osobe (omalovažavanje, vrijeđanje ili širenje neistina)</w:t>
      </w:r>
      <w:r w:rsidRPr="00CC18B5">
        <w:rPr>
          <w:rFonts w:ascii="Times New Roman" w:eastAsia="Calibri" w:hAnsi="Times New Roman" w:cs="Times New Roman"/>
          <w:i/>
          <w:sz w:val="24"/>
          <w:szCs w:val="24"/>
        </w:rPr>
        <w:t xml:space="preserve">                                </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izostanak  iz doma bez znanja roditelja i odgajatelja</w:t>
      </w:r>
      <w:r w:rsidRPr="00CC18B5">
        <w:rPr>
          <w:rFonts w:ascii="Times New Roman" w:eastAsia="Calibri" w:hAnsi="Times New Roman" w:cs="Times New Roman"/>
          <w:i/>
          <w:sz w:val="24"/>
          <w:szCs w:val="24"/>
        </w:rPr>
        <w:t xml:space="preserve"> </w:t>
      </w:r>
      <w:r w:rsidRPr="00CC18B5">
        <w:rPr>
          <w:rFonts w:ascii="Times New Roman" w:eastAsia="Calibri" w:hAnsi="Times New Roman" w:cs="Times New Roman"/>
          <w:sz w:val="24"/>
          <w:szCs w:val="24"/>
        </w:rPr>
        <w:t>(preko noći, vikendom i sl.)</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 xml:space="preserve">unošenje i / ili konzumiranje </w:t>
      </w:r>
      <w:proofErr w:type="spellStart"/>
      <w:r w:rsidRPr="00CC18B5">
        <w:rPr>
          <w:rFonts w:ascii="Times New Roman" w:eastAsia="Calibri" w:hAnsi="Times New Roman" w:cs="Times New Roman"/>
          <w:sz w:val="24"/>
          <w:szCs w:val="24"/>
        </w:rPr>
        <w:t>psihoaktivnih</w:t>
      </w:r>
      <w:proofErr w:type="spellEnd"/>
      <w:r w:rsidRPr="00CC18B5">
        <w:rPr>
          <w:rFonts w:ascii="Times New Roman" w:eastAsia="Calibri" w:hAnsi="Times New Roman" w:cs="Times New Roman"/>
          <w:sz w:val="24"/>
          <w:szCs w:val="24"/>
        </w:rPr>
        <w:t xml:space="preserve"> sredstava u prostoru Doma </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dolazak u Dom pod utjecajem alkohola</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 xml:space="preserve">dovođenje u Dom stranih osoba (bez odobrenja dežurnog odgajatelja)                                                                                                                                                                                                                                                                                                                                                                                                                                                                                                                                                                                                                                                                                                                                                                                                                                                                                                                                                                                                                  </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 xml:space="preserve">namjerno uništavanje </w:t>
      </w:r>
      <w:proofErr w:type="spellStart"/>
      <w:r w:rsidRPr="00CC18B5">
        <w:rPr>
          <w:rFonts w:ascii="Times New Roman" w:eastAsia="Calibri" w:hAnsi="Times New Roman" w:cs="Times New Roman"/>
          <w:sz w:val="24"/>
          <w:szCs w:val="24"/>
        </w:rPr>
        <w:t>domske</w:t>
      </w:r>
      <w:proofErr w:type="spellEnd"/>
      <w:r w:rsidRPr="00CC18B5">
        <w:rPr>
          <w:rFonts w:ascii="Times New Roman" w:eastAsia="Calibri" w:hAnsi="Times New Roman" w:cs="Times New Roman"/>
          <w:sz w:val="24"/>
          <w:szCs w:val="24"/>
        </w:rPr>
        <w:t xml:space="preserve"> imovine </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 xml:space="preserve">ugrožavanje osobne i  sigurnosti drugih osoba (bez većih posljedica) </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 xml:space="preserve">prikrivanje nasilničkog ponašanja </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kockanje, klađenje u Domu</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w:t>
      </w:r>
      <w:r w:rsidRPr="00CC18B5">
        <w:rPr>
          <w:rFonts w:ascii="Times New Roman" w:eastAsia="Calibri" w:hAnsi="Times New Roman" w:cs="Times New Roman"/>
          <w:sz w:val="24"/>
          <w:szCs w:val="24"/>
        </w:rPr>
        <w:t xml:space="preserve">prisvajanje tuđih stvari (korištenje bez dozvole vlasnika) </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 xml:space="preserve">ugrožavanje ugleda Doma </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 xml:space="preserve">Ostali teži oblici neprihvatljivih </w:t>
      </w:r>
      <w:r w:rsidR="001014E9">
        <w:rPr>
          <w:rFonts w:ascii="Times New Roman" w:eastAsia="Calibri" w:hAnsi="Times New Roman" w:cs="Times New Roman"/>
          <w:sz w:val="24"/>
          <w:szCs w:val="24"/>
        </w:rPr>
        <w:t>ponašanja i kršenja Kućnog reda</w:t>
      </w:r>
      <w:r w:rsidRPr="00CC18B5">
        <w:rPr>
          <w:rFonts w:ascii="Times New Roman" w:eastAsia="Calibri" w:hAnsi="Times New Roman" w:cs="Times New Roman"/>
          <w:sz w:val="24"/>
          <w:szCs w:val="24"/>
        </w:rPr>
        <w:t>.</w:t>
      </w:r>
    </w:p>
    <w:p w:rsidR="00CC18B5" w:rsidRPr="00CC18B5" w:rsidRDefault="00CC18B5" w:rsidP="00CC18B5">
      <w:pPr>
        <w:ind w:left="720"/>
        <w:contextualSpacing/>
        <w:rPr>
          <w:rFonts w:ascii="Times New Roman" w:eastAsia="Calibri" w:hAnsi="Times New Roman" w:cs="Times New Roman"/>
          <w:sz w:val="24"/>
          <w:szCs w:val="24"/>
        </w:rPr>
      </w:pPr>
    </w:p>
    <w:p w:rsidR="00CC18B5" w:rsidRPr="00CC18B5" w:rsidRDefault="00CC18B5" w:rsidP="005B3844">
      <w:pPr>
        <w:spacing w:after="0" w:line="240" w:lineRule="auto"/>
        <w:jc w:val="center"/>
        <w:rPr>
          <w:rFonts w:ascii="Times New Roman" w:eastAsia="Times New Roman" w:hAnsi="Times New Roman" w:cs="Times New Roman"/>
          <w:bCs/>
          <w:color w:val="000000"/>
          <w:sz w:val="24"/>
          <w:szCs w:val="24"/>
        </w:rPr>
      </w:pPr>
      <w:r w:rsidRPr="00CC18B5">
        <w:rPr>
          <w:rFonts w:ascii="Times New Roman" w:eastAsia="Times New Roman" w:hAnsi="Times New Roman" w:cs="Times New Roman"/>
          <w:bCs/>
          <w:color w:val="000000"/>
          <w:sz w:val="24"/>
          <w:szCs w:val="24"/>
        </w:rPr>
        <w:t xml:space="preserve">Članak </w:t>
      </w:r>
      <w:r>
        <w:rPr>
          <w:rFonts w:ascii="Times New Roman" w:eastAsia="Times New Roman" w:hAnsi="Times New Roman" w:cs="Times New Roman"/>
          <w:bCs/>
          <w:color w:val="000000"/>
          <w:sz w:val="24"/>
          <w:szCs w:val="24"/>
        </w:rPr>
        <w:t>10</w:t>
      </w:r>
      <w:r w:rsidR="001A0C86">
        <w:rPr>
          <w:rFonts w:ascii="Times New Roman" w:eastAsia="Times New Roman" w:hAnsi="Times New Roman" w:cs="Times New Roman"/>
          <w:bCs/>
          <w:color w:val="000000"/>
          <w:sz w:val="24"/>
          <w:szCs w:val="24"/>
        </w:rPr>
        <w:t>5</w:t>
      </w:r>
      <w:r w:rsidRPr="00CC18B5">
        <w:rPr>
          <w:rFonts w:ascii="Times New Roman" w:eastAsia="Times New Roman" w:hAnsi="Times New Roman" w:cs="Times New Roman"/>
          <w:bCs/>
          <w:color w:val="000000"/>
          <w:sz w:val="24"/>
          <w:szCs w:val="24"/>
        </w:rPr>
        <w:t>.</w:t>
      </w:r>
    </w:p>
    <w:p w:rsidR="00CC18B5" w:rsidRPr="00CC18B5" w:rsidRDefault="00CC18B5" w:rsidP="00CC18B5">
      <w:pPr>
        <w:spacing w:after="0" w:line="240" w:lineRule="auto"/>
        <w:ind w:right="22" w:firstLine="540"/>
        <w:jc w:val="both"/>
        <w:rPr>
          <w:rFonts w:ascii="Times New Roman" w:eastAsia="Calibri" w:hAnsi="Times New Roman" w:cs="Times New Roman"/>
          <w:sz w:val="24"/>
          <w:szCs w:val="24"/>
        </w:rPr>
      </w:pPr>
    </w:p>
    <w:p w:rsidR="00CC18B5" w:rsidRPr="00CC18B5" w:rsidRDefault="00CC18B5" w:rsidP="00CC18B5">
      <w:pPr>
        <w:spacing w:after="0" w:line="240" w:lineRule="auto"/>
        <w:jc w:val="both"/>
        <w:rPr>
          <w:rFonts w:ascii="Times New Roman" w:eastAsia="Times New Roman" w:hAnsi="Times New Roman" w:cs="Times New Roman"/>
          <w:bCs/>
          <w:color w:val="000000"/>
          <w:sz w:val="24"/>
          <w:szCs w:val="24"/>
        </w:rPr>
      </w:pPr>
      <w:r w:rsidRPr="00CC18B5">
        <w:rPr>
          <w:rFonts w:ascii="Times New Roman" w:eastAsia="Times New Roman" w:hAnsi="Times New Roman" w:cs="Times New Roman"/>
          <w:bCs/>
          <w:color w:val="000000"/>
          <w:sz w:val="24"/>
          <w:szCs w:val="24"/>
        </w:rPr>
        <w:t>Opomena pred isključenje se izriče zbog teških neprihvatljivih ponašanja:</w:t>
      </w:r>
    </w:p>
    <w:p w:rsidR="00CC18B5" w:rsidRPr="00CC18B5" w:rsidRDefault="00CC18B5" w:rsidP="00CC18B5">
      <w:pPr>
        <w:spacing w:after="0" w:line="240" w:lineRule="auto"/>
        <w:ind w:firstLine="360"/>
        <w:rPr>
          <w:rFonts w:ascii="Times New Roman" w:eastAsia="Times New Roman" w:hAnsi="Times New Roman" w:cs="Times New Roman"/>
          <w:b/>
          <w:sz w:val="24"/>
          <w:szCs w:val="24"/>
          <w:u w:val="single"/>
          <w:lang w:eastAsia="hr-HR"/>
        </w:rPr>
      </w:pPr>
      <w:r w:rsidRPr="00CC18B5">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CC18B5">
        <w:rPr>
          <w:rFonts w:ascii="Times New Roman" w:eastAsia="Times New Roman" w:hAnsi="Times New Roman" w:cs="Times New Roman"/>
          <w:sz w:val="24"/>
          <w:szCs w:val="24"/>
          <w:lang w:eastAsia="hr-HR"/>
        </w:rPr>
        <w:t>ponavljanje prekršaja radi kojih je izrečena neka blaža pedagoška mjera</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 xml:space="preserve">izazivanje i poticanje nasilnog ponašanja </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nasilno ponašanje bez težih posljedica</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krađa tuđih stvari</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 xml:space="preserve">krivotvorenje </w:t>
      </w:r>
      <w:proofErr w:type="spellStart"/>
      <w:r w:rsidRPr="00CC18B5">
        <w:rPr>
          <w:rFonts w:ascii="Times New Roman" w:eastAsia="Calibri" w:hAnsi="Times New Roman" w:cs="Times New Roman"/>
          <w:sz w:val="24"/>
          <w:szCs w:val="24"/>
        </w:rPr>
        <w:t>domske</w:t>
      </w:r>
      <w:proofErr w:type="spellEnd"/>
      <w:r w:rsidRPr="00CC18B5">
        <w:rPr>
          <w:rFonts w:ascii="Times New Roman" w:eastAsia="Calibri" w:hAnsi="Times New Roman" w:cs="Times New Roman"/>
          <w:sz w:val="24"/>
          <w:szCs w:val="24"/>
        </w:rPr>
        <w:t xml:space="preserve"> dokumentacije</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dolazak u Dom u teško alkoholiziranom stanju i slično</w:t>
      </w:r>
    </w:p>
    <w:p w:rsid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Ostali</w:t>
      </w:r>
      <w:r w:rsidRPr="00CC18B5">
        <w:rPr>
          <w:rFonts w:ascii="Times New Roman" w:eastAsia="Calibri" w:hAnsi="Times New Roman" w:cs="Times New Roman"/>
          <w:b/>
          <w:sz w:val="24"/>
          <w:szCs w:val="24"/>
        </w:rPr>
        <w:t xml:space="preserve"> </w:t>
      </w:r>
      <w:r w:rsidRPr="00CC18B5">
        <w:rPr>
          <w:rFonts w:ascii="Times New Roman" w:eastAsia="Calibri" w:hAnsi="Times New Roman" w:cs="Times New Roman"/>
          <w:sz w:val="24"/>
          <w:szCs w:val="24"/>
        </w:rPr>
        <w:t>teški</w:t>
      </w:r>
      <w:r w:rsidRPr="00CC18B5">
        <w:rPr>
          <w:rFonts w:ascii="Times New Roman" w:eastAsia="Calibri" w:hAnsi="Times New Roman" w:cs="Times New Roman"/>
          <w:b/>
          <w:sz w:val="24"/>
          <w:szCs w:val="24"/>
        </w:rPr>
        <w:t xml:space="preserve"> </w:t>
      </w:r>
      <w:r w:rsidRPr="00CC18B5">
        <w:rPr>
          <w:rFonts w:ascii="Times New Roman" w:eastAsia="Calibri" w:hAnsi="Times New Roman" w:cs="Times New Roman"/>
          <w:sz w:val="24"/>
          <w:szCs w:val="24"/>
        </w:rPr>
        <w:t>oblici</w:t>
      </w:r>
      <w:r w:rsidRPr="00CC18B5">
        <w:rPr>
          <w:rFonts w:ascii="Times New Roman" w:eastAsia="Calibri" w:hAnsi="Times New Roman" w:cs="Times New Roman"/>
          <w:b/>
          <w:sz w:val="24"/>
          <w:szCs w:val="24"/>
        </w:rPr>
        <w:t xml:space="preserve"> </w:t>
      </w:r>
      <w:r w:rsidRPr="00CC18B5">
        <w:rPr>
          <w:rFonts w:ascii="Times New Roman" w:eastAsia="Calibri" w:hAnsi="Times New Roman" w:cs="Times New Roman"/>
          <w:sz w:val="24"/>
          <w:szCs w:val="24"/>
        </w:rPr>
        <w:t>neprihvatljivih ponašanja i kršenja Kućnog reda</w:t>
      </w:r>
      <w:r w:rsidR="001014E9">
        <w:rPr>
          <w:rFonts w:ascii="Times New Roman" w:eastAsia="Calibri" w:hAnsi="Times New Roman" w:cs="Times New Roman"/>
          <w:sz w:val="24"/>
          <w:szCs w:val="24"/>
        </w:rPr>
        <w:t>.</w:t>
      </w:r>
    </w:p>
    <w:p w:rsidR="001014E9" w:rsidRPr="00CC18B5" w:rsidRDefault="001014E9" w:rsidP="00CC18B5">
      <w:pPr>
        <w:spacing w:after="0" w:line="240" w:lineRule="auto"/>
        <w:ind w:left="360"/>
        <w:contextualSpacing/>
        <w:rPr>
          <w:rFonts w:ascii="Times New Roman" w:eastAsia="Calibri" w:hAnsi="Times New Roman" w:cs="Times New Roman"/>
          <w:sz w:val="24"/>
          <w:szCs w:val="24"/>
        </w:rPr>
      </w:pPr>
    </w:p>
    <w:p w:rsidR="00CC18B5" w:rsidRPr="00CC18B5" w:rsidRDefault="00CC18B5" w:rsidP="00CC18B5">
      <w:pPr>
        <w:spacing w:after="0" w:line="240" w:lineRule="auto"/>
        <w:ind w:firstLine="540"/>
        <w:jc w:val="both"/>
        <w:rPr>
          <w:rFonts w:ascii="Times New Roman" w:eastAsia="Times New Roman" w:hAnsi="Times New Roman" w:cs="Times New Roman"/>
          <w:bCs/>
          <w:color w:val="000000"/>
          <w:sz w:val="24"/>
          <w:szCs w:val="24"/>
        </w:rPr>
      </w:pPr>
    </w:p>
    <w:p w:rsidR="00CC18B5" w:rsidRDefault="00CC18B5" w:rsidP="005B3844">
      <w:pPr>
        <w:spacing w:after="0" w:line="240" w:lineRule="auto"/>
        <w:jc w:val="center"/>
        <w:rPr>
          <w:rFonts w:ascii="Times New Roman" w:eastAsia="Times New Roman" w:hAnsi="Times New Roman" w:cs="Times New Roman"/>
          <w:bCs/>
          <w:color w:val="000000"/>
          <w:sz w:val="24"/>
          <w:szCs w:val="24"/>
        </w:rPr>
      </w:pPr>
      <w:r w:rsidRPr="00CC18B5">
        <w:rPr>
          <w:rFonts w:ascii="Times New Roman" w:eastAsia="Times New Roman" w:hAnsi="Times New Roman" w:cs="Times New Roman"/>
          <w:bCs/>
          <w:color w:val="000000"/>
          <w:sz w:val="24"/>
          <w:szCs w:val="24"/>
        </w:rPr>
        <w:t xml:space="preserve">Članak </w:t>
      </w:r>
      <w:r>
        <w:rPr>
          <w:rFonts w:ascii="Times New Roman" w:eastAsia="Times New Roman" w:hAnsi="Times New Roman" w:cs="Times New Roman"/>
          <w:bCs/>
          <w:color w:val="000000"/>
          <w:sz w:val="24"/>
          <w:szCs w:val="24"/>
        </w:rPr>
        <w:t>10</w:t>
      </w:r>
      <w:r w:rsidR="001A0C86">
        <w:rPr>
          <w:rFonts w:ascii="Times New Roman" w:eastAsia="Times New Roman" w:hAnsi="Times New Roman" w:cs="Times New Roman"/>
          <w:bCs/>
          <w:color w:val="000000"/>
          <w:sz w:val="24"/>
          <w:szCs w:val="24"/>
        </w:rPr>
        <w:t>6</w:t>
      </w:r>
      <w:r w:rsidRPr="00CC18B5">
        <w:rPr>
          <w:rFonts w:ascii="Times New Roman" w:eastAsia="Times New Roman" w:hAnsi="Times New Roman" w:cs="Times New Roman"/>
          <w:bCs/>
          <w:color w:val="000000"/>
          <w:sz w:val="24"/>
          <w:szCs w:val="24"/>
        </w:rPr>
        <w:t>.</w:t>
      </w:r>
    </w:p>
    <w:p w:rsidR="00CC18B5" w:rsidRPr="00CC18B5" w:rsidRDefault="00CC18B5" w:rsidP="00CC18B5">
      <w:pPr>
        <w:spacing w:after="0" w:line="240" w:lineRule="auto"/>
        <w:ind w:left="2832" w:firstLine="708"/>
        <w:jc w:val="both"/>
        <w:rPr>
          <w:rFonts w:ascii="Times New Roman" w:eastAsia="Times New Roman" w:hAnsi="Times New Roman" w:cs="Times New Roman"/>
          <w:bCs/>
          <w:color w:val="000000"/>
          <w:sz w:val="24"/>
          <w:szCs w:val="24"/>
        </w:rPr>
      </w:pPr>
    </w:p>
    <w:p w:rsidR="00CC18B5" w:rsidRPr="00CC18B5" w:rsidRDefault="00CC18B5" w:rsidP="00CC18B5">
      <w:pPr>
        <w:spacing w:after="0" w:line="240" w:lineRule="auto"/>
        <w:jc w:val="both"/>
        <w:rPr>
          <w:rFonts w:ascii="Times New Roman" w:eastAsia="Times New Roman" w:hAnsi="Times New Roman" w:cs="Times New Roman"/>
          <w:bCs/>
          <w:color w:val="000000"/>
          <w:sz w:val="24"/>
          <w:szCs w:val="24"/>
        </w:rPr>
      </w:pPr>
      <w:r w:rsidRPr="00CC18B5">
        <w:rPr>
          <w:rFonts w:ascii="Times New Roman" w:eastAsia="Times New Roman" w:hAnsi="Times New Roman" w:cs="Times New Roman"/>
          <w:bCs/>
          <w:color w:val="000000"/>
          <w:sz w:val="24"/>
          <w:szCs w:val="24"/>
        </w:rPr>
        <w:t>Isključenje iz učeničkog doma se izriče zbog osobito teških neprihvatljivih ponašanja:</w:t>
      </w:r>
    </w:p>
    <w:p w:rsidR="00CC18B5" w:rsidRPr="00CC18B5" w:rsidRDefault="00CC18B5" w:rsidP="00CC18B5">
      <w:pPr>
        <w:spacing w:after="0" w:line="240" w:lineRule="auto"/>
        <w:ind w:firstLine="360"/>
        <w:rPr>
          <w:rFonts w:ascii="Times New Roman" w:eastAsia="Times New Roman" w:hAnsi="Times New Roman" w:cs="Times New Roman"/>
          <w:sz w:val="24"/>
          <w:szCs w:val="24"/>
          <w:lang w:eastAsia="hr-HR"/>
        </w:rPr>
      </w:pPr>
      <w:r w:rsidRPr="00CC18B5">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CC18B5">
        <w:rPr>
          <w:rFonts w:ascii="Times New Roman" w:eastAsia="Times New Roman" w:hAnsi="Times New Roman" w:cs="Times New Roman"/>
          <w:sz w:val="24"/>
          <w:szCs w:val="24"/>
          <w:lang w:eastAsia="hr-HR"/>
        </w:rPr>
        <w:t>ponavljanje prekršaja radi kojih je izrečena neka blaža ped</w:t>
      </w:r>
      <w:r w:rsidR="001A0C86">
        <w:rPr>
          <w:rFonts w:ascii="Times New Roman" w:eastAsia="Times New Roman" w:hAnsi="Times New Roman" w:cs="Times New Roman"/>
          <w:sz w:val="24"/>
          <w:szCs w:val="24"/>
          <w:lang w:eastAsia="hr-HR"/>
        </w:rPr>
        <w:t>agoška</w:t>
      </w:r>
      <w:r w:rsidRPr="00CC18B5">
        <w:rPr>
          <w:rFonts w:ascii="Times New Roman" w:eastAsia="Times New Roman" w:hAnsi="Times New Roman" w:cs="Times New Roman"/>
          <w:sz w:val="24"/>
          <w:szCs w:val="24"/>
          <w:lang w:eastAsia="hr-HR"/>
        </w:rPr>
        <w:t xml:space="preserve"> mjera</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objavljivanje materijala koji štete ugledu i dostojanstvu druge osobe</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 xml:space="preserve">zloupotreba ili uništavanje </w:t>
      </w:r>
      <w:proofErr w:type="spellStart"/>
      <w:r w:rsidRPr="00CC18B5">
        <w:rPr>
          <w:rFonts w:ascii="Times New Roman" w:eastAsia="Calibri" w:hAnsi="Times New Roman" w:cs="Times New Roman"/>
          <w:sz w:val="24"/>
          <w:szCs w:val="24"/>
        </w:rPr>
        <w:t>domske</w:t>
      </w:r>
      <w:proofErr w:type="spellEnd"/>
      <w:r w:rsidRPr="00CC18B5">
        <w:rPr>
          <w:rFonts w:ascii="Times New Roman" w:eastAsia="Calibri" w:hAnsi="Times New Roman" w:cs="Times New Roman"/>
          <w:sz w:val="24"/>
          <w:szCs w:val="24"/>
        </w:rPr>
        <w:t xml:space="preserve"> dokumentacije</w:t>
      </w:r>
    </w:p>
    <w:p w:rsidR="00CC18B5" w:rsidRPr="00CC18B5" w:rsidRDefault="00CC18B5" w:rsidP="00CC18B5">
      <w:pPr>
        <w:spacing w:after="0" w:line="240" w:lineRule="auto"/>
        <w:ind w:left="360"/>
        <w:contextualSpacing/>
        <w:rPr>
          <w:rFonts w:ascii="Times New Roman" w:eastAsia="Calibri" w:hAnsi="Times New Roman" w:cs="Times New Roman"/>
          <w:i/>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 xml:space="preserve">teška krađa počinjena na osobito opasan i drzak način </w:t>
      </w:r>
    </w:p>
    <w:p w:rsidR="00CC18B5" w:rsidRPr="00CC18B5" w:rsidRDefault="00CC18B5" w:rsidP="00CC18B5">
      <w:pPr>
        <w:spacing w:after="0" w:line="240" w:lineRule="auto"/>
        <w:ind w:left="360"/>
        <w:contextualSpacing/>
        <w:rPr>
          <w:rFonts w:ascii="Times New Roman" w:eastAsia="Calibri" w:hAnsi="Times New Roman" w:cs="Times New Roman"/>
          <w:i/>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 xml:space="preserve">ozbiljno ugrožavanje sigurnosti i nanošenje veće štete osobama ili imovini Doma </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nasilno ponašanje s teškim emocionalnim i fizičkim posljedicama po drugu osobu</w:t>
      </w:r>
    </w:p>
    <w:p w:rsidR="00CC18B5" w:rsidRPr="00CC18B5" w:rsidRDefault="00CC18B5" w:rsidP="00CC18B5">
      <w:pPr>
        <w:spacing w:after="0" w:line="240" w:lineRule="auto"/>
        <w:ind w:left="360"/>
        <w:contextualSpacing/>
        <w:rPr>
          <w:rFonts w:ascii="Times New Roman" w:eastAsia="Calibri" w:hAnsi="Times New Roman" w:cs="Times New Roman"/>
          <w:sz w:val="24"/>
          <w:szCs w:val="24"/>
        </w:rPr>
      </w:pPr>
      <w:r w:rsidRPr="00CC18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C18B5">
        <w:rPr>
          <w:rFonts w:ascii="Times New Roman" w:eastAsia="Calibri" w:hAnsi="Times New Roman" w:cs="Times New Roman"/>
          <w:sz w:val="24"/>
          <w:szCs w:val="24"/>
        </w:rPr>
        <w:t>ostali osobito teški oblici neprihvatljivih ponašanja koji iziskuju isključenje iz Doma i kršenja Kućnog reda</w:t>
      </w:r>
      <w:r w:rsidR="001014E9">
        <w:rPr>
          <w:rFonts w:ascii="Times New Roman" w:eastAsia="Calibri" w:hAnsi="Times New Roman" w:cs="Times New Roman"/>
          <w:sz w:val="24"/>
          <w:szCs w:val="24"/>
        </w:rPr>
        <w:t>.</w:t>
      </w:r>
    </w:p>
    <w:p w:rsidR="00CC18B5" w:rsidRPr="00CC18B5" w:rsidRDefault="00CC18B5" w:rsidP="00C023FF">
      <w:pPr>
        <w:contextualSpacing/>
        <w:rPr>
          <w:rFonts w:ascii="Times New Roman" w:eastAsia="Calibri" w:hAnsi="Times New Roman" w:cs="Times New Roman"/>
          <w:sz w:val="24"/>
          <w:szCs w:val="24"/>
        </w:rPr>
      </w:pPr>
    </w:p>
    <w:p w:rsidR="00CC18B5" w:rsidRDefault="00CC18B5" w:rsidP="001A0C86">
      <w:pPr>
        <w:contextualSpacing/>
        <w:jc w:val="center"/>
        <w:rPr>
          <w:rFonts w:ascii="Times New Roman" w:eastAsia="Calibri" w:hAnsi="Times New Roman" w:cs="Times New Roman"/>
          <w:sz w:val="24"/>
          <w:szCs w:val="24"/>
        </w:rPr>
      </w:pPr>
      <w:r w:rsidRPr="00CC18B5">
        <w:rPr>
          <w:rFonts w:ascii="Times New Roman" w:eastAsia="Calibri" w:hAnsi="Times New Roman" w:cs="Times New Roman"/>
          <w:sz w:val="24"/>
          <w:szCs w:val="24"/>
        </w:rPr>
        <w:t xml:space="preserve">Članak </w:t>
      </w:r>
      <w:r>
        <w:rPr>
          <w:rFonts w:ascii="Times New Roman" w:eastAsia="Calibri" w:hAnsi="Times New Roman" w:cs="Times New Roman"/>
          <w:sz w:val="24"/>
          <w:szCs w:val="24"/>
        </w:rPr>
        <w:t>10</w:t>
      </w:r>
      <w:r w:rsidR="001A0C86">
        <w:rPr>
          <w:rFonts w:ascii="Times New Roman" w:eastAsia="Calibri" w:hAnsi="Times New Roman" w:cs="Times New Roman"/>
          <w:sz w:val="24"/>
          <w:szCs w:val="24"/>
        </w:rPr>
        <w:t>7</w:t>
      </w:r>
      <w:r w:rsidRPr="00CC18B5">
        <w:rPr>
          <w:rFonts w:ascii="Times New Roman" w:eastAsia="Calibri" w:hAnsi="Times New Roman" w:cs="Times New Roman"/>
          <w:sz w:val="24"/>
          <w:szCs w:val="24"/>
        </w:rPr>
        <w:t>.</w:t>
      </w:r>
    </w:p>
    <w:p w:rsidR="00CC18B5" w:rsidRPr="00CC18B5" w:rsidRDefault="00CC18B5" w:rsidP="00CC18B5">
      <w:pPr>
        <w:ind w:left="2844" w:firstLine="696"/>
        <w:contextualSpacing/>
        <w:rPr>
          <w:rFonts w:ascii="Times New Roman" w:eastAsia="Calibri" w:hAnsi="Times New Roman" w:cs="Times New Roman"/>
          <w:sz w:val="24"/>
          <w:szCs w:val="24"/>
        </w:rPr>
      </w:pPr>
    </w:p>
    <w:p w:rsidR="00CC18B5" w:rsidRPr="00CC18B5" w:rsidRDefault="00CC18B5" w:rsidP="00CC18B5">
      <w:pPr>
        <w:spacing w:after="0" w:line="240" w:lineRule="auto"/>
        <w:ind w:right="22" w:firstLine="540"/>
        <w:jc w:val="both"/>
        <w:rPr>
          <w:rFonts w:ascii="Times New Roman" w:eastAsia="Calibri" w:hAnsi="Times New Roman" w:cs="Times New Roman"/>
          <w:sz w:val="24"/>
          <w:szCs w:val="24"/>
        </w:rPr>
      </w:pPr>
      <w:r w:rsidRPr="00CC18B5">
        <w:rPr>
          <w:rFonts w:ascii="Times New Roman" w:eastAsia="Calibri" w:hAnsi="Times New Roman" w:cs="Times New Roman"/>
          <w:sz w:val="24"/>
          <w:szCs w:val="24"/>
        </w:rPr>
        <w:t xml:space="preserve">Pedagošku mjeru opomena učeniku izriče odgajatelj. </w:t>
      </w:r>
    </w:p>
    <w:p w:rsidR="00CC18B5" w:rsidRPr="00CC18B5" w:rsidRDefault="00CC18B5" w:rsidP="00CC18B5">
      <w:pPr>
        <w:spacing w:after="0" w:line="240" w:lineRule="auto"/>
        <w:ind w:right="22" w:firstLine="540"/>
        <w:jc w:val="both"/>
        <w:rPr>
          <w:rFonts w:ascii="Times New Roman" w:eastAsia="Calibri" w:hAnsi="Times New Roman" w:cs="Times New Roman"/>
          <w:sz w:val="24"/>
          <w:szCs w:val="24"/>
        </w:rPr>
      </w:pPr>
      <w:r w:rsidRPr="00CC18B5">
        <w:rPr>
          <w:rFonts w:ascii="Times New Roman" w:eastAsia="Calibri" w:hAnsi="Times New Roman" w:cs="Times New Roman"/>
          <w:sz w:val="24"/>
          <w:szCs w:val="24"/>
        </w:rPr>
        <w:t>Pedagošku mjeru ukor učeniku izriče Odgajateljsko vijeće.</w:t>
      </w:r>
    </w:p>
    <w:p w:rsidR="00CC18B5" w:rsidRPr="00CC18B5" w:rsidRDefault="00CC18B5" w:rsidP="00CC18B5">
      <w:pPr>
        <w:spacing w:after="0" w:line="240" w:lineRule="auto"/>
        <w:ind w:right="22" w:firstLine="540"/>
        <w:jc w:val="both"/>
        <w:rPr>
          <w:rFonts w:ascii="Times New Roman" w:eastAsia="Calibri" w:hAnsi="Times New Roman" w:cs="Times New Roman"/>
          <w:sz w:val="24"/>
          <w:szCs w:val="24"/>
        </w:rPr>
      </w:pPr>
      <w:r w:rsidRPr="00CC18B5">
        <w:rPr>
          <w:rFonts w:ascii="Times New Roman" w:eastAsia="Calibri" w:hAnsi="Times New Roman" w:cs="Times New Roman"/>
          <w:sz w:val="24"/>
          <w:szCs w:val="24"/>
        </w:rPr>
        <w:t>Pedagošku mjeru opomena pred isključenje učeniku izriče Odgajateljsko vijeće.</w:t>
      </w:r>
    </w:p>
    <w:p w:rsidR="00CC18B5" w:rsidRDefault="00CC18B5" w:rsidP="00CC18B5">
      <w:pPr>
        <w:spacing w:after="0" w:line="240" w:lineRule="auto"/>
        <w:ind w:right="22" w:firstLine="540"/>
        <w:jc w:val="both"/>
        <w:rPr>
          <w:rFonts w:ascii="Times New Roman" w:eastAsia="Calibri" w:hAnsi="Times New Roman" w:cs="Times New Roman"/>
          <w:sz w:val="24"/>
          <w:szCs w:val="24"/>
        </w:rPr>
      </w:pPr>
      <w:r w:rsidRPr="00CC18B5">
        <w:rPr>
          <w:rFonts w:ascii="Times New Roman" w:eastAsia="Calibri" w:hAnsi="Times New Roman" w:cs="Times New Roman"/>
          <w:sz w:val="24"/>
          <w:szCs w:val="24"/>
        </w:rPr>
        <w:t>Pedagošku mjeru isključenja iz Doma učeniku izriče ravnatelj rješenjem na temelju obavijesti Odgajateljskog vijeća.</w:t>
      </w:r>
    </w:p>
    <w:p w:rsidR="002959F4" w:rsidRPr="00CC18B5" w:rsidRDefault="002959F4" w:rsidP="00CC18B5">
      <w:pPr>
        <w:spacing w:after="0" w:line="240" w:lineRule="auto"/>
        <w:ind w:right="22" w:firstLine="540"/>
        <w:jc w:val="both"/>
        <w:rPr>
          <w:rFonts w:ascii="Times New Roman" w:eastAsia="Calibri" w:hAnsi="Times New Roman" w:cs="Times New Roman"/>
          <w:sz w:val="24"/>
          <w:szCs w:val="24"/>
        </w:rPr>
      </w:pPr>
    </w:p>
    <w:p w:rsidR="00CC18B5" w:rsidRPr="00CC18B5" w:rsidRDefault="00CC18B5" w:rsidP="00CC18B5">
      <w:pPr>
        <w:spacing w:after="0" w:line="240" w:lineRule="auto"/>
        <w:ind w:right="22" w:firstLine="540"/>
        <w:jc w:val="both"/>
        <w:rPr>
          <w:rFonts w:ascii="Times New Roman" w:eastAsia="Calibri" w:hAnsi="Times New Roman" w:cs="Times New Roman"/>
          <w:sz w:val="24"/>
          <w:szCs w:val="24"/>
        </w:rPr>
      </w:pPr>
    </w:p>
    <w:p w:rsidR="00CC18B5" w:rsidRDefault="00CC18B5" w:rsidP="00CC18B5">
      <w:pPr>
        <w:spacing w:after="0" w:line="240" w:lineRule="auto"/>
        <w:ind w:right="22"/>
        <w:jc w:val="center"/>
        <w:rPr>
          <w:rFonts w:ascii="Times New Roman" w:eastAsia="Calibri" w:hAnsi="Times New Roman" w:cs="Times New Roman"/>
          <w:sz w:val="24"/>
          <w:szCs w:val="24"/>
        </w:rPr>
      </w:pPr>
      <w:r w:rsidRPr="00CC18B5">
        <w:rPr>
          <w:rFonts w:ascii="Times New Roman" w:eastAsia="Calibri" w:hAnsi="Times New Roman" w:cs="Times New Roman"/>
          <w:sz w:val="24"/>
          <w:szCs w:val="24"/>
        </w:rPr>
        <w:lastRenderedPageBreak/>
        <w:t>Članak</w:t>
      </w:r>
      <w:r w:rsidR="001A0C86">
        <w:rPr>
          <w:rFonts w:ascii="Times New Roman" w:eastAsia="Calibri" w:hAnsi="Times New Roman" w:cs="Times New Roman"/>
          <w:sz w:val="24"/>
          <w:szCs w:val="24"/>
        </w:rPr>
        <w:t xml:space="preserve"> 108</w:t>
      </w:r>
      <w:r w:rsidRPr="00CC18B5">
        <w:rPr>
          <w:rFonts w:ascii="Times New Roman" w:eastAsia="Calibri" w:hAnsi="Times New Roman" w:cs="Times New Roman"/>
          <w:sz w:val="24"/>
          <w:szCs w:val="24"/>
        </w:rPr>
        <w:t>.</w:t>
      </w:r>
    </w:p>
    <w:p w:rsidR="00CC18B5" w:rsidRPr="00CC18B5" w:rsidRDefault="00CC18B5" w:rsidP="00CC18B5">
      <w:pPr>
        <w:spacing w:after="0" w:line="240" w:lineRule="auto"/>
        <w:ind w:right="22"/>
        <w:jc w:val="center"/>
        <w:rPr>
          <w:rFonts w:ascii="Times New Roman" w:eastAsia="Calibri" w:hAnsi="Times New Roman" w:cs="Times New Roman"/>
          <w:sz w:val="24"/>
          <w:szCs w:val="24"/>
        </w:rPr>
      </w:pPr>
    </w:p>
    <w:p w:rsidR="00CC18B5" w:rsidRPr="00CC18B5" w:rsidRDefault="00CC18B5" w:rsidP="00CC18B5">
      <w:pPr>
        <w:spacing w:after="0" w:line="240" w:lineRule="auto"/>
        <w:ind w:right="22" w:firstLine="540"/>
        <w:jc w:val="both"/>
        <w:rPr>
          <w:rFonts w:ascii="Times New Roman" w:eastAsia="Calibri" w:hAnsi="Times New Roman" w:cs="Times New Roman"/>
          <w:sz w:val="24"/>
          <w:szCs w:val="24"/>
        </w:rPr>
      </w:pPr>
      <w:r w:rsidRPr="00CC18B5">
        <w:rPr>
          <w:rFonts w:ascii="Times New Roman" w:eastAsia="Calibri" w:hAnsi="Times New Roman" w:cs="Times New Roman"/>
          <w:sz w:val="24"/>
          <w:szCs w:val="24"/>
        </w:rPr>
        <w:t xml:space="preserve">Do donošenja odluke o izricanju pedagoške mjere ravnatelj može rješenjem učenika privremeno udaljiti učenika iz odgojno-obrazovnog procesa, o čemu je dužan pisanim putem izvijestiti roditelja i nadležni centar za socijalnu skrb. </w:t>
      </w:r>
    </w:p>
    <w:p w:rsidR="00CC18B5" w:rsidRPr="00CC18B5" w:rsidRDefault="00CC18B5" w:rsidP="00CC18B5">
      <w:pPr>
        <w:spacing w:after="0" w:line="240" w:lineRule="auto"/>
        <w:ind w:right="22" w:firstLine="540"/>
        <w:jc w:val="both"/>
        <w:rPr>
          <w:rFonts w:ascii="Times New Roman" w:eastAsia="Calibri" w:hAnsi="Times New Roman" w:cs="Times New Roman"/>
          <w:sz w:val="24"/>
          <w:szCs w:val="24"/>
        </w:rPr>
      </w:pPr>
      <w:r w:rsidRPr="00CC18B5">
        <w:rPr>
          <w:rFonts w:ascii="Times New Roman" w:eastAsia="Calibri" w:hAnsi="Times New Roman" w:cs="Times New Roman"/>
          <w:sz w:val="24"/>
          <w:szCs w:val="24"/>
        </w:rPr>
        <w:t xml:space="preserve">Nakon donošenja odluke o izricanju pedagoške mjere, rješenje o privremenom udaljenju se ukida. </w:t>
      </w:r>
    </w:p>
    <w:p w:rsidR="00CC18B5" w:rsidRPr="00CC18B5" w:rsidRDefault="00CC18B5" w:rsidP="00B97963">
      <w:pPr>
        <w:spacing w:after="0" w:line="240" w:lineRule="auto"/>
        <w:ind w:firstLine="540"/>
        <w:jc w:val="both"/>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Svako izricanje mjere temelji se na bilješkama iz pedagoške dokumentacije i/ili službenim bilješkama stručnih suradnika i/ili ravnatelja, a ako je potrebno i na mišljenjima drugih nadležnih institucija.</w:t>
      </w:r>
    </w:p>
    <w:p w:rsidR="00CC18B5" w:rsidRPr="00B97963" w:rsidRDefault="00CC18B5" w:rsidP="00B97963">
      <w:pPr>
        <w:spacing w:after="0" w:line="240" w:lineRule="auto"/>
        <w:ind w:firstLine="540"/>
        <w:jc w:val="both"/>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U postupku izricanja pedagoških mjera, odgajatelji, stručni suradnici, ravnatelj učeničkog doma dužni su voditi računa o dobi učenika, njegovoj psihofizičkoj razvijenosti i osobinama, ranijem ponašanju i okolnostima koje su dovele do neprihvatljivog ponašanja.</w:t>
      </w:r>
    </w:p>
    <w:p w:rsidR="00CC18B5" w:rsidRPr="00CC18B5" w:rsidRDefault="00CC18B5" w:rsidP="00B97963">
      <w:pPr>
        <w:spacing w:after="0" w:line="240" w:lineRule="auto"/>
        <w:ind w:firstLine="540"/>
        <w:jc w:val="both"/>
        <w:rPr>
          <w:rFonts w:ascii="Times New Roman" w:eastAsia="Times New Roman" w:hAnsi="Times New Roman" w:cs="Times New Roman"/>
          <w:bCs/>
          <w:color w:val="000000"/>
          <w:sz w:val="24"/>
          <w:szCs w:val="24"/>
        </w:rPr>
      </w:pPr>
      <w:r w:rsidRPr="00CC18B5">
        <w:rPr>
          <w:rFonts w:ascii="Times New Roman" w:eastAsia="Times New Roman" w:hAnsi="Times New Roman" w:cs="Times New Roman"/>
          <w:sz w:val="24"/>
          <w:szCs w:val="24"/>
        </w:rPr>
        <w:t>Prije izricanja mjere učeniku se mora omogućiti savjetovanje s odgojno-obrazovnim radnikom te izjašnjavanje o činjenicama koje su važne za donošenje odluke o opravdanosti izricanja mjere. Roditelj odnosno staratelj mora biti informiran o neprihvatljivom ponašanju, načinu prikupljanja informacija, prikupljenim informacijama koje su važne za donošenje odluke o izricanju mjere.</w:t>
      </w:r>
    </w:p>
    <w:p w:rsidR="00CC18B5" w:rsidRPr="00CC18B5" w:rsidRDefault="00CC18B5" w:rsidP="00CC18B5">
      <w:pPr>
        <w:spacing w:after="0" w:line="240" w:lineRule="auto"/>
        <w:ind w:firstLine="708"/>
        <w:jc w:val="both"/>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 xml:space="preserve">Mjera se može izreći i bez izjašnjavanja učenika, ako se nije odazvao pozivu na razgovor. </w:t>
      </w:r>
    </w:p>
    <w:p w:rsidR="00CC18B5" w:rsidRPr="00CC18B5" w:rsidRDefault="00CC18B5" w:rsidP="00B97963">
      <w:pPr>
        <w:spacing w:after="0" w:line="240" w:lineRule="auto"/>
        <w:ind w:firstLine="708"/>
        <w:jc w:val="both"/>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Prije izricanja mjere odgojno-obrazovni radnici Doma dužni su međusobno se konzultirati, kontaktirati roditelja učenika, konzultirati se sa zdravstvenim voditeljem Doma ako je potrebno ili drugim stručnjakom ili nadležnim centrom za socijalnu skrb, radi upoznavanja osobina i mogućnosti učenika te otklanjanja uzroka koji sprječavaju ili otežavaju njihov pravilan razvoj.</w:t>
      </w:r>
    </w:p>
    <w:p w:rsidR="003417FA" w:rsidRDefault="003417FA" w:rsidP="003417FA">
      <w:pPr>
        <w:spacing w:after="0" w:line="240" w:lineRule="auto"/>
        <w:jc w:val="both"/>
        <w:rPr>
          <w:rFonts w:ascii="Times New Roman" w:eastAsia="Times New Roman" w:hAnsi="Times New Roman" w:cs="Times New Roman"/>
          <w:bCs/>
          <w:color w:val="000000"/>
          <w:sz w:val="24"/>
          <w:szCs w:val="24"/>
        </w:rPr>
      </w:pPr>
    </w:p>
    <w:p w:rsidR="00CC18B5" w:rsidRDefault="00CC18B5" w:rsidP="003417FA">
      <w:pPr>
        <w:spacing w:after="0" w:line="240" w:lineRule="auto"/>
        <w:jc w:val="center"/>
        <w:rPr>
          <w:rFonts w:ascii="Times New Roman" w:eastAsia="Times New Roman" w:hAnsi="Times New Roman" w:cs="Times New Roman"/>
          <w:bCs/>
          <w:color w:val="000000"/>
          <w:sz w:val="24"/>
          <w:szCs w:val="24"/>
        </w:rPr>
      </w:pPr>
      <w:r w:rsidRPr="00CC18B5">
        <w:rPr>
          <w:rFonts w:ascii="Times New Roman" w:eastAsia="Times New Roman" w:hAnsi="Times New Roman" w:cs="Times New Roman"/>
          <w:bCs/>
          <w:color w:val="000000"/>
          <w:sz w:val="24"/>
          <w:szCs w:val="24"/>
        </w:rPr>
        <w:t xml:space="preserve">Članak </w:t>
      </w:r>
      <w:r w:rsidR="003417FA">
        <w:rPr>
          <w:rFonts w:ascii="Times New Roman" w:eastAsia="Times New Roman" w:hAnsi="Times New Roman" w:cs="Times New Roman"/>
          <w:bCs/>
          <w:color w:val="000000"/>
          <w:sz w:val="24"/>
          <w:szCs w:val="24"/>
        </w:rPr>
        <w:t>1</w:t>
      </w:r>
      <w:r w:rsidR="00B97963">
        <w:rPr>
          <w:rFonts w:ascii="Times New Roman" w:eastAsia="Times New Roman" w:hAnsi="Times New Roman" w:cs="Times New Roman"/>
          <w:bCs/>
          <w:color w:val="000000"/>
          <w:sz w:val="24"/>
          <w:szCs w:val="24"/>
        </w:rPr>
        <w:t>09</w:t>
      </w:r>
      <w:r w:rsidRPr="00CC18B5">
        <w:rPr>
          <w:rFonts w:ascii="Times New Roman" w:eastAsia="Times New Roman" w:hAnsi="Times New Roman" w:cs="Times New Roman"/>
          <w:bCs/>
          <w:color w:val="000000"/>
          <w:sz w:val="24"/>
          <w:szCs w:val="24"/>
        </w:rPr>
        <w:t>.</w:t>
      </w:r>
    </w:p>
    <w:p w:rsidR="003417FA" w:rsidRPr="00CC18B5" w:rsidRDefault="003417FA" w:rsidP="00CC18B5">
      <w:pPr>
        <w:spacing w:after="0" w:line="240" w:lineRule="auto"/>
        <w:ind w:left="3540" w:firstLine="708"/>
        <w:jc w:val="both"/>
        <w:rPr>
          <w:rFonts w:ascii="Times New Roman" w:eastAsia="Times New Roman" w:hAnsi="Times New Roman" w:cs="Times New Roman"/>
          <w:bCs/>
          <w:color w:val="000000"/>
          <w:sz w:val="24"/>
          <w:szCs w:val="24"/>
        </w:rPr>
      </w:pPr>
    </w:p>
    <w:p w:rsidR="00CC18B5" w:rsidRPr="00CC18B5" w:rsidRDefault="00CC18B5" w:rsidP="003417FA">
      <w:pPr>
        <w:spacing w:after="0" w:line="240" w:lineRule="auto"/>
        <w:ind w:firstLine="708"/>
        <w:jc w:val="both"/>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 xml:space="preserve">U obrazloženju pedagoške mjere treba navesti mjesto, vrijeme i način na koji je došlo do neprihvatljivog ponašanja te posljedice koje su nastupile ili su mogle nastupiti. Obrazloženje mora sadržavati i podatke o prethodno poduzetim preventivnim mjerama te prijedloge za pružanje pomoći i potpore učeniku s ciljem otklanjanja uzroka neprihvatljivog ponašanja. </w:t>
      </w:r>
    </w:p>
    <w:p w:rsidR="00BB3F85" w:rsidRPr="00CC18B5" w:rsidRDefault="00BB3F85" w:rsidP="00CC18B5">
      <w:pPr>
        <w:spacing w:after="0" w:line="240" w:lineRule="auto"/>
        <w:ind w:firstLine="540"/>
        <w:jc w:val="both"/>
        <w:rPr>
          <w:rFonts w:ascii="Times New Roman" w:eastAsia="Times New Roman" w:hAnsi="Times New Roman" w:cs="Times New Roman"/>
          <w:bCs/>
          <w:color w:val="000000"/>
          <w:sz w:val="24"/>
          <w:szCs w:val="24"/>
        </w:rPr>
      </w:pPr>
    </w:p>
    <w:p w:rsidR="00CC18B5" w:rsidRPr="00CC18B5" w:rsidRDefault="00CC18B5" w:rsidP="003417FA">
      <w:pPr>
        <w:spacing w:after="0" w:line="240" w:lineRule="auto"/>
        <w:jc w:val="center"/>
        <w:rPr>
          <w:rFonts w:ascii="Times New Roman" w:eastAsia="Times New Roman" w:hAnsi="Times New Roman" w:cs="Times New Roman"/>
          <w:bCs/>
          <w:color w:val="000000"/>
          <w:sz w:val="24"/>
          <w:szCs w:val="24"/>
        </w:rPr>
      </w:pPr>
      <w:r w:rsidRPr="00CC18B5">
        <w:rPr>
          <w:rFonts w:ascii="Times New Roman" w:eastAsia="Times New Roman" w:hAnsi="Times New Roman" w:cs="Times New Roman"/>
          <w:bCs/>
          <w:color w:val="000000"/>
          <w:sz w:val="24"/>
          <w:szCs w:val="24"/>
        </w:rPr>
        <w:t xml:space="preserve">Članak </w:t>
      </w:r>
      <w:r w:rsidR="003417FA">
        <w:rPr>
          <w:rFonts w:ascii="Times New Roman" w:eastAsia="Times New Roman" w:hAnsi="Times New Roman" w:cs="Times New Roman"/>
          <w:bCs/>
          <w:color w:val="000000"/>
          <w:sz w:val="24"/>
          <w:szCs w:val="24"/>
        </w:rPr>
        <w:t>11</w:t>
      </w:r>
      <w:r w:rsidR="00B97963">
        <w:rPr>
          <w:rFonts w:ascii="Times New Roman" w:eastAsia="Times New Roman" w:hAnsi="Times New Roman" w:cs="Times New Roman"/>
          <w:bCs/>
          <w:color w:val="000000"/>
          <w:sz w:val="24"/>
          <w:szCs w:val="24"/>
        </w:rPr>
        <w:t>0</w:t>
      </w:r>
      <w:r w:rsidRPr="00CC18B5">
        <w:rPr>
          <w:rFonts w:ascii="Times New Roman" w:eastAsia="Times New Roman" w:hAnsi="Times New Roman" w:cs="Times New Roman"/>
          <w:bCs/>
          <w:color w:val="000000"/>
          <w:sz w:val="24"/>
          <w:szCs w:val="24"/>
        </w:rPr>
        <w:t>.</w:t>
      </w:r>
    </w:p>
    <w:p w:rsidR="00CC18B5" w:rsidRPr="00CC18B5" w:rsidRDefault="00CC18B5" w:rsidP="00CC18B5">
      <w:pPr>
        <w:spacing w:after="0" w:line="240" w:lineRule="auto"/>
        <w:rPr>
          <w:rFonts w:ascii="Times New Roman" w:eastAsia="Times New Roman" w:hAnsi="Times New Roman" w:cs="Times New Roman"/>
          <w:sz w:val="24"/>
          <w:szCs w:val="24"/>
          <w:lang w:eastAsia="hr-HR"/>
        </w:rPr>
      </w:pPr>
    </w:p>
    <w:p w:rsidR="003417FA" w:rsidRDefault="00CC18B5" w:rsidP="003417FA">
      <w:pPr>
        <w:spacing w:after="0" w:line="240" w:lineRule="auto"/>
        <w:ind w:firstLine="708"/>
        <w:jc w:val="both"/>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Neprihvatljiva ponašanja učenika, među kojima su i neopravdani izostanci učenika, evidentiraju se, te se sukladno odredbama članka 5. i članka 6. Pravilnika o kriterijima za izricanje pedagoških mjera (</w:t>
      </w:r>
      <w:r w:rsidR="003417FA">
        <w:rPr>
          <w:rFonts w:ascii="Times New Roman" w:eastAsia="Times New Roman" w:hAnsi="Times New Roman" w:cs="Times New Roman"/>
          <w:sz w:val="24"/>
          <w:szCs w:val="24"/>
          <w:lang w:eastAsia="hr-HR"/>
        </w:rPr>
        <w:t>„</w:t>
      </w:r>
      <w:r w:rsidRPr="00CC18B5">
        <w:rPr>
          <w:rFonts w:ascii="Times New Roman" w:eastAsia="Times New Roman" w:hAnsi="Times New Roman" w:cs="Times New Roman"/>
          <w:sz w:val="24"/>
          <w:szCs w:val="24"/>
          <w:lang w:eastAsia="hr-HR"/>
        </w:rPr>
        <w:t>Narodne novine</w:t>
      </w:r>
      <w:r w:rsidR="003417FA">
        <w:rPr>
          <w:rFonts w:ascii="Times New Roman" w:eastAsia="Times New Roman" w:hAnsi="Times New Roman" w:cs="Times New Roman"/>
          <w:sz w:val="24"/>
          <w:szCs w:val="24"/>
          <w:lang w:eastAsia="hr-HR"/>
        </w:rPr>
        <w:t>“ broj</w:t>
      </w:r>
      <w:r w:rsidRPr="00CC18B5">
        <w:rPr>
          <w:rFonts w:ascii="Times New Roman" w:eastAsia="Times New Roman" w:hAnsi="Times New Roman" w:cs="Times New Roman"/>
          <w:sz w:val="24"/>
          <w:szCs w:val="24"/>
          <w:lang w:eastAsia="hr-HR"/>
        </w:rPr>
        <w:t xml:space="preserve"> 94/15) izriču odgovarajuće pedagoške mjere učenicima.</w:t>
      </w:r>
      <w:r w:rsidR="003417FA">
        <w:rPr>
          <w:rFonts w:ascii="Times New Roman" w:eastAsia="Times New Roman" w:hAnsi="Times New Roman" w:cs="Times New Roman"/>
          <w:sz w:val="24"/>
          <w:szCs w:val="24"/>
          <w:lang w:eastAsia="hr-HR"/>
        </w:rPr>
        <w:t xml:space="preserve"> </w:t>
      </w:r>
    </w:p>
    <w:p w:rsidR="00CC18B5" w:rsidRPr="00CC18B5" w:rsidRDefault="00CC18B5" w:rsidP="003417FA">
      <w:pPr>
        <w:spacing w:after="0" w:line="240" w:lineRule="auto"/>
        <w:ind w:firstLine="708"/>
        <w:jc w:val="both"/>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 xml:space="preserve">Načini opravdavanja izostanaka učenika, rokovi za dostavu ispričnica, kao i primjereni rok javljanja o razlogu izostanka učenika uređuju se statutom </w:t>
      </w:r>
      <w:r w:rsidR="00B97963">
        <w:rPr>
          <w:rFonts w:ascii="Times New Roman" w:eastAsia="Times New Roman" w:hAnsi="Times New Roman" w:cs="Times New Roman"/>
          <w:sz w:val="24"/>
          <w:szCs w:val="24"/>
          <w:lang w:eastAsia="hr-HR"/>
        </w:rPr>
        <w:t>škole</w:t>
      </w:r>
      <w:r w:rsidRPr="00CC18B5">
        <w:rPr>
          <w:rFonts w:ascii="Times New Roman" w:eastAsia="Times New Roman" w:hAnsi="Times New Roman" w:cs="Times New Roman"/>
          <w:sz w:val="24"/>
          <w:szCs w:val="24"/>
          <w:lang w:eastAsia="hr-HR"/>
        </w:rPr>
        <w:t xml:space="preserve">, dok su odgajatelji dužni voditi evidenciju o neopravdanim izostancima učenika doma, te iste uzeti u obzir prilikom utvrđivanja uvjeta za izricanje pedagoških mjera sukladno ovom Statutu i citiranom Pravilniku. </w:t>
      </w:r>
    </w:p>
    <w:p w:rsidR="00B97963" w:rsidRDefault="00B97963" w:rsidP="005B3844">
      <w:pPr>
        <w:spacing w:after="0" w:line="240" w:lineRule="auto"/>
        <w:rPr>
          <w:rFonts w:ascii="Times New Roman" w:eastAsia="Times New Roman" w:hAnsi="Times New Roman" w:cs="Times New Roman"/>
          <w:bCs/>
          <w:color w:val="000000"/>
          <w:sz w:val="24"/>
          <w:szCs w:val="24"/>
        </w:rPr>
      </w:pPr>
    </w:p>
    <w:p w:rsidR="00CC18B5" w:rsidRPr="00CC18B5" w:rsidRDefault="00CC18B5" w:rsidP="005B3844">
      <w:pPr>
        <w:spacing w:after="0" w:line="240" w:lineRule="auto"/>
        <w:jc w:val="center"/>
        <w:rPr>
          <w:rFonts w:ascii="Times New Roman" w:eastAsia="Times New Roman" w:hAnsi="Times New Roman" w:cs="Times New Roman"/>
          <w:bCs/>
          <w:color w:val="000000"/>
          <w:sz w:val="24"/>
          <w:szCs w:val="24"/>
        </w:rPr>
      </w:pPr>
      <w:r w:rsidRPr="00CC18B5">
        <w:rPr>
          <w:rFonts w:ascii="Times New Roman" w:eastAsia="Times New Roman" w:hAnsi="Times New Roman" w:cs="Times New Roman"/>
          <w:bCs/>
          <w:color w:val="000000"/>
          <w:sz w:val="24"/>
          <w:szCs w:val="24"/>
        </w:rPr>
        <w:t xml:space="preserve">Članak </w:t>
      </w:r>
      <w:r w:rsidR="003417FA">
        <w:rPr>
          <w:rFonts w:ascii="Times New Roman" w:eastAsia="Times New Roman" w:hAnsi="Times New Roman" w:cs="Times New Roman"/>
          <w:bCs/>
          <w:color w:val="000000"/>
          <w:sz w:val="24"/>
          <w:szCs w:val="24"/>
        </w:rPr>
        <w:t>11</w:t>
      </w:r>
      <w:r w:rsidR="00B97963">
        <w:rPr>
          <w:rFonts w:ascii="Times New Roman" w:eastAsia="Times New Roman" w:hAnsi="Times New Roman" w:cs="Times New Roman"/>
          <w:bCs/>
          <w:color w:val="000000"/>
          <w:sz w:val="24"/>
          <w:szCs w:val="24"/>
        </w:rPr>
        <w:t>1</w:t>
      </w:r>
      <w:r w:rsidRPr="00CC18B5">
        <w:rPr>
          <w:rFonts w:ascii="Times New Roman" w:eastAsia="Times New Roman" w:hAnsi="Times New Roman" w:cs="Times New Roman"/>
          <w:bCs/>
          <w:color w:val="000000"/>
          <w:sz w:val="24"/>
          <w:szCs w:val="24"/>
        </w:rPr>
        <w:t>.</w:t>
      </w:r>
    </w:p>
    <w:p w:rsidR="00CC18B5" w:rsidRPr="00CC18B5" w:rsidRDefault="00CC18B5" w:rsidP="00CC18B5">
      <w:pPr>
        <w:spacing w:after="0" w:line="240" w:lineRule="auto"/>
        <w:ind w:left="3540" w:firstLine="708"/>
        <w:jc w:val="both"/>
        <w:rPr>
          <w:rFonts w:ascii="Times New Roman" w:eastAsia="Times New Roman" w:hAnsi="Times New Roman" w:cs="Times New Roman"/>
          <w:bCs/>
          <w:color w:val="000000"/>
          <w:sz w:val="24"/>
          <w:szCs w:val="24"/>
        </w:rPr>
      </w:pPr>
    </w:p>
    <w:p w:rsidR="00CC18B5" w:rsidRPr="00CC18B5" w:rsidRDefault="00CC18B5" w:rsidP="003417FA">
      <w:pPr>
        <w:spacing w:after="0" w:line="240" w:lineRule="auto"/>
        <w:ind w:firstLine="708"/>
        <w:jc w:val="both"/>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Pedagoška mjera opomene i ukora mora se izreći najkasnije u roku od 15 dana od dana saznanja za neprihvatljivo ponašanje korisnika učeničkog doma zbog kojeg se izriče.</w:t>
      </w:r>
    </w:p>
    <w:p w:rsidR="00CC18B5" w:rsidRPr="00CC18B5" w:rsidRDefault="00CC18B5" w:rsidP="00B97963">
      <w:pPr>
        <w:spacing w:after="0" w:line="240" w:lineRule="auto"/>
        <w:ind w:firstLine="708"/>
        <w:jc w:val="both"/>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lastRenderedPageBreak/>
        <w:t>Pedagoška mjera opomene pred isključenje mora se izreći najkasnije u roku od 30 dana od dana saznanja za neprihvatljivo ponašanje korisnika učeničkog doma zbog kojeg se izriče.</w:t>
      </w:r>
    </w:p>
    <w:p w:rsidR="00CC18B5" w:rsidRPr="00CC18B5" w:rsidRDefault="00CC18B5" w:rsidP="00B97963">
      <w:pPr>
        <w:spacing w:after="0" w:line="240" w:lineRule="auto"/>
        <w:ind w:firstLine="708"/>
        <w:jc w:val="both"/>
        <w:rPr>
          <w:rFonts w:ascii="Times New Roman" w:eastAsia="Times New Roman" w:hAnsi="Times New Roman" w:cs="Times New Roman"/>
          <w:sz w:val="24"/>
          <w:szCs w:val="24"/>
          <w:lang w:eastAsia="hr-HR"/>
        </w:rPr>
      </w:pPr>
      <w:r w:rsidRPr="00CC18B5">
        <w:rPr>
          <w:rFonts w:ascii="Times New Roman" w:eastAsia="Times New Roman" w:hAnsi="Times New Roman" w:cs="Times New Roman"/>
          <w:sz w:val="24"/>
          <w:szCs w:val="24"/>
          <w:lang w:eastAsia="hr-HR"/>
        </w:rPr>
        <w:t xml:space="preserve">Pedagoška mjera isključenja mora se izreći najkasnije u roku od 60 dana od dana saznanja za neprihvatljivo ponašanje korisnika  učeničkog doma zbog kojeg se izriče. </w:t>
      </w:r>
    </w:p>
    <w:p w:rsidR="00CC18B5" w:rsidRPr="00CC18B5" w:rsidRDefault="00CC18B5" w:rsidP="00B97963">
      <w:pPr>
        <w:spacing w:after="0" w:line="240" w:lineRule="auto"/>
        <w:ind w:firstLine="708"/>
        <w:jc w:val="both"/>
        <w:rPr>
          <w:rFonts w:ascii="Times New Roman" w:eastAsia="Times New Roman" w:hAnsi="Times New Roman" w:cs="Times New Roman"/>
          <w:color w:val="000000"/>
          <w:sz w:val="24"/>
          <w:szCs w:val="24"/>
        </w:rPr>
      </w:pPr>
      <w:r w:rsidRPr="00CC18B5">
        <w:rPr>
          <w:rFonts w:ascii="Times New Roman" w:eastAsia="Times New Roman" w:hAnsi="Times New Roman" w:cs="Times New Roman"/>
          <w:color w:val="000000"/>
          <w:sz w:val="24"/>
          <w:szCs w:val="24"/>
        </w:rPr>
        <w:t>Pedagoške mjere opomene i ukora izriču se za tekuću školsku godinu a izrečena mjera opomene pred isključenje vrijedi do kraja srednjeg obrazovanja.</w:t>
      </w:r>
    </w:p>
    <w:p w:rsidR="00CC18B5" w:rsidRPr="00CC18B5" w:rsidRDefault="00CC18B5" w:rsidP="00CC18B5">
      <w:pPr>
        <w:spacing w:after="0" w:line="240" w:lineRule="auto"/>
        <w:jc w:val="both"/>
        <w:rPr>
          <w:rFonts w:ascii="Times New Roman" w:eastAsia="Times New Roman" w:hAnsi="Times New Roman" w:cs="Times New Roman"/>
          <w:bCs/>
          <w:color w:val="000000"/>
          <w:sz w:val="24"/>
          <w:szCs w:val="24"/>
        </w:rPr>
      </w:pPr>
    </w:p>
    <w:p w:rsidR="00CC18B5" w:rsidRDefault="00CC18B5" w:rsidP="003417FA">
      <w:pPr>
        <w:spacing w:after="0" w:line="240" w:lineRule="auto"/>
        <w:jc w:val="center"/>
        <w:rPr>
          <w:rFonts w:ascii="Times New Roman" w:eastAsia="Times New Roman" w:hAnsi="Times New Roman" w:cs="Times New Roman"/>
          <w:bCs/>
          <w:color w:val="000000"/>
          <w:sz w:val="24"/>
          <w:szCs w:val="24"/>
        </w:rPr>
      </w:pPr>
      <w:r w:rsidRPr="00CC18B5">
        <w:rPr>
          <w:rFonts w:ascii="Times New Roman" w:eastAsia="Times New Roman" w:hAnsi="Times New Roman" w:cs="Times New Roman"/>
          <w:bCs/>
          <w:color w:val="000000"/>
          <w:sz w:val="24"/>
          <w:szCs w:val="24"/>
        </w:rPr>
        <w:t>Članak</w:t>
      </w:r>
      <w:r w:rsidR="003417FA">
        <w:rPr>
          <w:rFonts w:ascii="Times New Roman" w:eastAsia="Times New Roman" w:hAnsi="Times New Roman" w:cs="Times New Roman"/>
          <w:bCs/>
          <w:color w:val="000000"/>
          <w:sz w:val="24"/>
          <w:szCs w:val="24"/>
        </w:rPr>
        <w:t xml:space="preserve"> 1</w:t>
      </w:r>
      <w:r w:rsidR="00B97963">
        <w:rPr>
          <w:rFonts w:ascii="Times New Roman" w:eastAsia="Times New Roman" w:hAnsi="Times New Roman" w:cs="Times New Roman"/>
          <w:bCs/>
          <w:color w:val="000000"/>
          <w:sz w:val="24"/>
          <w:szCs w:val="24"/>
        </w:rPr>
        <w:t>12</w:t>
      </w:r>
      <w:r w:rsidRPr="00CC18B5">
        <w:rPr>
          <w:rFonts w:ascii="Times New Roman" w:eastAsia="Times New Roman" w:hAnsi="Times New Roman" w:cs="Times New Roman"/>
          <w:bCs/>
          <w:color w:val="000000"/>
          <w:sz w:val="24"/>
          <w:szCs w:val="24"/>
        </w:rPr>
        <w:t>.</w:t>
      </w:r>
    </w:p>
    <w:p w:rsidR="003417FA" w:rsidRPr="00CC18B5" w:rsidRDefault="003417FA" w:rsidP="00CC18B5">
      <w:pPr>
        <w:spacing w:after="0" w:line="240" w:lineRule="auto"/>
        <w:ind w:left="3540" w:firstLine="708"/>
        <w:jc w:val="both"/>
        <w:rPr>
          <w:rFonts w:ascii="Times New Roman" w:eastAsia="Times New Roman" w:hAnsi="Times New Roman" w:cs="Times New Roman"/>
          <w:bCs/>
          <w:color w:val="000000"/>
          <w:sz w:val="24"/>
          <w:szCs w:val="24"/>
        </w:rPr>
      </w:pPr>
    </w:p>
    <w:p w:rsidR="003417FA" w:rsidRDefault="005D29B0" w:rsidP="003417F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Pedagoške mjere opomene, ukora </w:t>
      </w:r>
      <w:r w:rsidR="00CC18B5" w:rsidRPr="00CC18B5">
        <w:rPr>
          <w:rFonts w:ascii="Times New Roman" w:eastAsia="Times New Roman" w:hAnsi="Times New Roman" w:cs="Times New Roman"/>
          <w:color w:val="000000"/>
          <w:sz w:val="24"/>
          <w:szCs w:val="24"/>
        </w:rPr>
        <w:t>i opomene pred isključenje izriču se kao mjere upozorenja i na njihovo izricanje učenik ili roditelj može uputiti prigovor ravnatelju Doma.</w:t>
      </w:r>
      <w:r w:rsidR="003417FA">
        <w:rPr>
          <w:rFonts w:ascii="Times New Roman" w:eastAsia="Times New Roman" w:hAnsi="Times New Roman" w:cs="Times New Roman"/>
          <w:color w:val="000000"/>
          <w:sz w:val="24"/>
          <w:szCs w:val="24"/>
        </w:rPr>
        <w:t xml:space="preserve"> </w:t>
      </w:r>
    </w:p>
    <w:p w:rsidR="003417FA" w:rsidRDefault="003417FA" w:rsidP="003417FA">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w:t>
      </w:r>
      <w:r w:rsidR="00CC18B5" w:rsidRPr="00CC18B5">
        <w:rPr>
          <w:rFonts w:ascii="Times New Roman" w:eastAsia="Times New Roman" w:hAnsi="Times New Roman" w:cs="Times New Roman"/>
          <w:color w:val="000000"/>
          <w:sz w:val="24"/>
          <w:szCs w:val="24"/>
        </w:rPr>
        <w:t>žalbi protiv r</w:t>
      </w:r>
      <w:r>
        <w:rPr>
          <w:rFonts w:ascii="Times New Roman" w:eastAsia="Times New Roman" w:hAnsi="Times New Roman" w:cs="Times New Roman"/>
          <w:color w:val="000000"/>
          <w:sz w:val="24"/>
          <w:szCs w:val="24"/>
        </w:rPr>
        <w:t>ješenja ravnatelja iz članka</w:t>
      </w:r>
      <w:r w:rsidR="00B97963">
        <w:rPr>
          <w:rFonts w:ascii="Times New Roman" w:eastAsia="Times New Roman" w:hAnsi="Times New Roman" w:cs="Times New Roman"/>
          <w:color w:val="000000"/>
          <w:sz w:val="24"/>
          <w:szCs w:val="24"/>
        </w:rPr>
        <w:t xml:space="preserve"> </w:t>
      </w:r>
      <w:r w:rsidR="005D29B0">
        <w:rPr>
          <w:rFonts w:ascii="Times New Roman" w:eastAsia="Times New Roman" w:hAnsi="Times New Roman" w:cs="Times New Roman"/>
          <w:color w:val="000000"/>
          <w:sz w:val="24"/>
          <w:szCs w:val="24"/>
        </w:rPr>
        <w:t>107., stavka 4.</w:t>
      </w:r>
      <w:r w:rsidR="00CC18B5" w:rsidRPr="00CC18B5">
        <w:rPr>
          <w:rFonts w:ascii="Times New Roman" w:eastAsia="Times New Roman" w:hAnsi="Times New Roman" w:cs="Times New Roman"/>
          <w:color w:val="000000"/>
          <w:sz w:val="24"/>
          <w:szCs w:val="24"/>
        </w:rPr>
        <w:t xml:space="preserve"> </w:t>
      </w:r>
      <w:r w:rsidR="00E23575">
        <w:rPr>
          <w:rFonts w:ascii="Times New Roman" w:eastAsia="Times New Roman" w:hAnsi="Times New Roman" w:cs="Times New Roman"/>
          <w:color w:val="000000"/>
          <w:sz w:val="24"/>
          <w:szCs w:val="24"/>
        </w:rPr>
        <w:t xml:space="preserve">i </w:t>
      </w:r>
      <w:r w:rsidR="00DD216C">
        <w:rPr>
          <w:rFonts w:ascii="Times New Roman" w:eastAsia="Times New Roman" w:hAnsi="Times New Roman" w:cs="Times New Roman"/>
          <w:color w:val="000000"/>
          <w:sz w:val="24"/>
          <w:szCs w:val="24"/>
        </w:rPr>
        <w:t xml:space="preserve"> </w:t>
      </w:r>
      <w:r w:rsidR="000938DF">
        <w:rPr>
          <w:rFonts w:ascii="Times New Roman" w:eastAsia="Times New Roman" w:hAnsi="Times New Roman" w:cs="Times New Roman"/>
          <w:color w:val="000000"/>
          <w:sz w:val="24"/>
          <w:szCs w:val="24"/>
        </w:rPr>
        <w:t xml:space="preserve">članka 108. </w:t>
      </w:r>
      <w:r w:rsidR="00CC18B5" w:rsidRPr="00CC18B5">
        <w:rPr>
          <w:rFonts w:ascii="Times New Roman" w:eastAsia="Times New Roman" w:hAnsi="Times New Roman" w:cs="Times New Roman"/>
          <w:color w:val="000000"/>
          <w:sz w:val="24"/>
          <w:szCs w:val="24"/>
        </w:rPr>
        <w:t>ovog Statuta odlučuje Ministarstvo.“</w:t>
      </w:r>
    </w:p>
    <w:p w:rsidR="005B3844" w:rsidRDefault="005B3844" w:rsidP="003417FA">
      <w:pPr>
        <w:spacing w:after="0" w:line="240" w:lineRule="auto"/>
        <w:ind w:firstLine="708"/>
        <w:jc w:val="both"/>
        <w:rPr>
          <w:rFonts w:ascii="Times New Roman" w:eastAsia="Times New Roman" w:hAnsi="Times New Roman" w:cs="Times New Roman"/>
          <w:color w:val="000000"/>
          <w:sz w:val="24"/>
          <w:szCs w:val="24"/>
        </w:rPr>
      </w:pPr>
    </w:p>
    <w:p w:rsidR="003417FA" w:rsidRDefault="003417FA" w:rsidP="003417FA">
      <w:pPr>
        <w:spacing w:after="0" w:line="240" w:lineRule="auto"/>
        <w:jc w:val="center"/>
        <w:rPr>
          <w:rFonts w:ascii="Times New Roman" w:eastAsia="Times New Roman" w:hAnsi="Times New Roman" w:cs="Times New Roman"/>
          <w:color w:val="000000"/>
          <w:sz w:val="24"/>
          <w:szCs w:val="24"/>
        </w:rPr>
      </w:pPr>
    </w:p>
    <w:p w:rsidR="005D29B0" w:rsidRDefault="005D29B0" w:rsidP="003417F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Članak 2. </w:t>
      </w:r>
    </w:p>
    <w:p w:rsidR="005D29B0" w:rsidRDefault="005D29B0" w:rsidP="005B3844">
      <w:pPr>
        <w:spacing w:after="0" w:line="240" w:lineRule="auto"/>
        <w:jc w:val="both"/>
        <w:rPr>
          <w:rFonts w:ascii="Times New Roman" w:eastAsia="Times New Roman" w:hAnsi="Times New Roman" w:cs="Times New Roman"/>
          <w:bCs/>
          <w:sz w:val="24"/>
          <w:szCs w:val="24"/>
        </w:rPr>
      </w:pPr>
    </w:p>
    <w:p w:rsidR="005B3844" w:rsidRDefault="005B3844" w:rsidP="005B384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Članak 158. briše se.</w:t>
      </w:r>
    </w:p>
    <w:p w:rsidR="005D29B0" w:rsidRDefault="005D29B0" w:rsidP="003417FA">
      <w:pPr>
        <w:spacing w:after="0" w:line="240" w:lineRule="auto"/>
        <w:jc w:val="center"/>
        <w:rPr>
          <w:rFonts w:ascii="Times New Roman" w:eastAsia="Times New Roman" w:hAnsi="Times New Roman" w:cs="Times New Roman"/>
          <w:bCs/>
          <w:sz w:val="24"/>
          <w:szCs w:val="24"/>
        </w:rPr>
      </w:pPr>
    </w:p>
    <w:p w:rsidR="005B3844" w:rsidRDefault="005B3844" w:rsidP="003417FA">
      <w:pPr>
        <w:spacing w:after="0" w:line="240" w:lineRule="auto"/>
        <w:jc w:val="center"/>
        <w:rPr>
          <w:rFonts w:ascii="Times New Roman" w:eastAsia="Times New Roman" w:hAnsi="Times New Roman" w:cs="Times New Roman"/>
          <w:bCs/>
          <w:sz w:val="24"/>
          <w:szCs w:val="24"/>
        </w:rPr>
      </w:pPr>
    </w:p>
    <w:p w:rsidR="00CC18B5" w:rsidRPr="00CC18B5" w:rsidRDefault="00CC18B5" w:rsidP="003417FA">
      <w:pPr>
        <w:spacing w:after="0" w:line="240" w:lineRule="auto"/>
        <w:jc w:val="center"/>
        <w:rPr>
          <w:rFonts w:ascii="Times New Roman" w:eastAsia="Times New Roman" w:hAnsi="Times New Roman" w:cs="Times New Roman"/>
          <w:color w:val="000000"/>
          <w:sz w:val="24"/>
          <w:szCs w:val="24"/>
        </w:rPr>
      </w:pPr>
      <w:r w:rsidRPr="00CC18B5">
        <w:rPr>
          <w:rFonts w:ascii="Times New Roman" w:eastAsia="Times New Roman" w:hAnsi="Times New Roman" w:cs="Times New Roman"/>
          <w:bCs/>
          <w:sz w:val="24"/>
          <w:szCs w:val="24"/>
        </w:rPr>
        <w:t xml:space="preserve">Članak </w:t>
      </w:r>
      <w:r w:rsidR="005D29B0">
        <w:rPr>
          <w:rFonts w:ascii="Times New Roman" w:eastAsia="Times New Roman" w:hAnsi="Times New Roman" w:cs="Times New Roman"/>
          <w:bCs/>
          <w:sz w:val="24"/>
          <w:szCs w:val="24"/>
        </w:rPr>
        <w:t>3</w:t>
      </w:r>
      <w:r w:rsidRPr="00CC18B5">
        <w:rPr>
          <w:rFonts w:ascii="Times New Roman" w:eastAsia="Times New Roman" w:hAnsi="Times New Roman" w:cs="Times New Roman"/>
          <w:bCs/>
          <w:sz w:val="24"/>
          <w:szCs w:val="24"/>
        </w:rPr>
        <w:t>.</w:t>
      </w:r>
    </w:p>
    <w:p w:rsidR="00CC18B5" w:rsidRPr="00CC18B5" w:rsidRDefault="00CC18B5" w:rsidP="00CC18B5">
      <w:pPr>
        <w:spacing w:after="0" w:line="240" w:lineRule="auto"/>
        <w:jc w:val="center"/>
        <w:rPr>
          <w:rFonts w:ascii="Times New Roman" w:eastAsia="Times New Roman" w:hAnsi="Times New Roman" w:cs="Times New Roman"/>
          <w:bCs/>
          <w:sz w:val="24"/>
          <w:szCs w:val="24"/>
        </w:rPr>
      </w:pPr>
    </w:p>
    <w:p w:rsidR="0039471D" w:rsidRDefault="0001643C" w:rsidP="0001643C">
      <w:pPr>
        <w:jc w:val="both"/>
        <w:rPr>
          <w:rFonts w:ascii="Times New Roman" w:hAnsi="Times New Roman" w:cs="Times New Roman"/>
          <w:sz w:val="24"/>
          <w:szCs w:val="24"/>
        </w:rPr>
      </w:pPr>
      <w:r>
        <w:rPr>
          <w:rFonts w:ascii="Times New Roman" w:hAnsi="Times New Roman" w:cs="Times New Roman"/>
          <w:sz w:val="24"/>
          <w:szCs w:val="24"/>
        </w:rPr>
        <w:tab/>
        <w:t>Odluka o izmjenama Statuta Učeničkog doma Dora Pejačević stupa na snagu osmog dana od dana objave na oglasnoj ploči Doma.</w:t>
      </w:r>
    </w:p>
    <w:p w:rsidR="0001643C" w:rsidRDefault="0001643C" w:rsidP="0001643C">
      <w:pPr>
        <w:jc w:val="both"/>
        <w:rPr>
          <w:rFonts w:ascii="Times New Roman" w:hAnsi="Times New Roman" w:cs="Times New Roman"/>
          <w:sz w:val="24"/>
          <w:szCs w:val="24"/>
        </w:rPr>
      </w:pPr>
      <w:r>
        <w:rPr>
          <w:rFonts w:ascii="Times New Roman" w:hAnsi="Times New Roman" w:cs="Times New Roman"/>
          <w:sz w:val="24"/>
          <w:szCs w:val="24"/>
        </w:rPr>
        <w:tab/>
        <w:t xml:space="preserve">Prijedlog </w:t>
      </w:r>
      <w:r w:rsidR="004B4833">
        <w:rPr>
          <w:rFonts w:ascii="Times New Roman" w:hAnsi="Times New Roman" w:cs="Times New Roman"/>
          <w:sz w:val="24"/>
          <w:szCs w:val="24"/>
        </w:rPr>
        <w:t>O</w:t>
      </w:r>
      <w:r>
        <w:rPr>
          <w:rFonts w:ascii="Times New Roman" w:hAnsi="Times New Roman" w:cs="Times New Roman"/>
          <w:sz w:val="24"/>
          <w:szCs w:val="24"/>
        </w:rPr>
        <w:t>dluke o izmje</w:t>
      </w:r>
      <w:r w:rsidR="002E5961">
        <w:rPr>
          <w:rFonts w:ascii="Times New Roman" w:hAnsi="Times New Roman" w:cs="Times New Roman"/>
          <w:sz w:val="24"/>
          <w:szCs w:val="24"/>
        </w:rPr>
        <w:t xml:space="preserve">nama Statuta Učeničkog doma Dora Pejačević utvrđen je na sjednici </w:t>
      </w:r>
      <w:proofErr w:type="spellStart"/>
      <w:r w:rsidR="002E5961">
        <w:rPr>
          <w:rFonts w:ascii="Times New Roman" w:hAnsi="Times New Roman" w:cs="Times New Roman"/>
          <w:sz w:val="24"/>
          <w:szCs w:val="24"/>
        </w:rPr>
        <w:t>Domskog</w:t>
      </w:r>
      <w:proofErr w:type="spellEnd"/>
      <w:r w:rsidR="002E5961">
        <w:rPr>
          <w:rFonts w:ascii="Times New Roman" w:hAnsi="Times New Roman" w:cs="Times New Roman"/>
          <w:sz w:val="24"/>
          <w:szCs w:val="24"/>
        </w:rPr>
        <w:t xml:space="preserve"> odbora održanoj </w:t>
      </w:r>
      <w:r w:rsidR="00C023FF">
        <w:rPr>
          <w:rFonts w:ascii="Times New Roman" w:hAnsi="Times New Roman" w:cs="Times New Roman"/>
          <w:sz w:val="24"/>
          <w:szCs w:val="24"/>
        </w:rPr>
        <w:t>13. studenog</w:t>
      </w:r>
      <w:r w:rsidR="002E5961">
        <w:rPr>
          <w:rFonts w:ascii="Times New Roman" w:hAnsi="Times New Roman" w:cs="Times New Roman"/>
          <w:sz w:val="24"/>
          <w:szCs w:val="24"/>
        </w:rPr>
        <w:t xml:space="preserve"> 2015.</w:t>
      </w:r>
    </w:p>
    <w:p w:rsidR="002E5961" w:rsidRDefault="002E5961" w:rsidP="0001643C">
      <w:pPr>
        <w:jc w:val="both"/>
        <w:rPr>
          <w:rFonts w:ascii="Times New Roman" w:hAnsi="Times New Roman" w:cs="Times New Roman"/>
          <w:sz w:val="24"/>
          <w:szCs w:val="24"/>
        </w:rPr>
      </w:pPr>
    </w:p>
    <w:p w:rsidR="002E5961" w:rsidRPr="002E5961" w:rsidRDefault="00C023FF" w:rsidP="002E5961">
      <w:pPr>
        <w:pStyle w:val="NoSpacing"/>
        <w:rPr>
          <w:rFonts w:ascii="Times New Roman" w:hAnsi="Times New Roman" w:cs="Times New Roman"/>
          <w:sz w:val="24"/>
          <w:szCs w:val="24"/>
        </w:rPr>
      </w:pPr>
      <w:r>
        <w:rPr>
          <w:rFonts w:ascii="Times New Roman" w:hAnsi="Times New Roman" w:cs="Times New Roman"/>
          <w:sz w:val="24"/>
          <w:szCs w:val="24"/>
        </w:rPr>
        <w:t>KLASA:602-03/15-02/</w:t>
      </w:r>
      <w:r w:rsidR="002E5961">
        <w:rPr>
          <w:rFonts w:ascii="Times New Roman" w:hAnsi="Times New Roman" w:cs="Times New Roman"/>
          <w:sz w:val="24"/>
          <w:szCs w:val="24"/>
        </w:rPr>
        <w:t>14</w:t>
      </w:r>
    </w:p>
    <w:p w:rsidR="002E5961" w:rsidRDefault="00C023FF" w:rsidP="002E5961">
      <w:pPr>
        <w:pStyle w:val="NoSpacing"/>
        <w:rPr>
          <w:rFonts w:ascii="Times New Roman" w:hAnsi="Times New Roman" w:cs="Times New Roman"/>
          <w:sz w:val="24"/>
          <w:szCs w:val="24"/>
        </w:rPr>
      </w:pPr>
      <w:r>
        <w:rPr>
          <w:rFonts w:ascii="Times New Roman" w:hAnsi="Times New Roman" w:cs="Times New Roman"/>
          <w:sz w:val="24"/>
          <w:szCs w:val="24"/>
        </w:rPr>
        <w:t>URBROJ:</w:t>
      </w:r>
      <w:r w:rsidR="002E5961" w:rsidRPr="002E5961">
        <w:rPr>
          <w:rFonts w:ascii="Times New Roman" w:hAnsi="Times New Roman" w:cs="Times New Roman"/>
          <w:sz w:val="24"/>
          <w:szCs w:val="24"/>
        </w:rPr>
        <w:t>251-487-</w:t>
      </w:r>
      <w:r w:rsidR="002E5961">
        <w:rPr>
          <w:rFonts w:ascii="Times New Roman" w:hAnsi="Times New Roman" w:cs="Times New Roman"/>
          <w:sz w:val="24"/>
          <w:szCs w:val="24"/>
        </w:rPr>
        <w:t>15-14-05</w:t>
      </w:r>
    </w:p>
    <w:p w:rsidR="002E5961" w:rsidRDefault="002E5961" w:rsidP="002E5961">
      <w:pPr>
        <w:pStyle w:val="NoSpacing"/>
        <w:rPr>
          <w:rFonts w:ascii="Times New Roman" w:hAnsi="Times New Roman" w:cs="Times New Roman"/>
          <w:sz w:val="24"/>
          <w:szCs w:val="24"/>
        </w:rPr>
      </w:pPr>
      <w:r>
        <w:rPr>
          <w:rFonts w:ascii="Times New Roman" w:hAnsi="Times New Roman" w:cs="Times New Roman"/>
          <w:sz w:val="24"/>
          <w:szCs w:val="24"/>
        </w:rPr>
        <w:t xml:space="preserve">Zagreb, </w:t>
      </w:r>
      <w:r w:rsidR="00C023FF">
        <w:rPr>
          <w:rFonts w:ascii="Times New Roman" w:hAnsi="Times New Roman" w:cs="Times New Roman"/>
          <w:sz w:val="24"/>
          <w:szCs w:val="24"/>
        </w:rPr>
        <w:t>13</w:t>
      </w:r>
      <w:r>
        <w:rPr>
          <w:rFonts w:ascii="Times New Roman" w:hAnsi="Times New Roman" w:cs="Times New Roman"/>
          <w:sz w:val="24"/>
          <w:szCs w:val="24"/>
        </w:rPr>
        <w:t xml:space="preserve">. </w:t>
      </w:r>
      <w:r w:rsidR="00C023FF">
        <w:rPr>
          <w:rFonts w:ascii="Times New Roman" w:hAnsi="Times New Roman" w:cs="Times New Roman"/>
          <w:sz w:val="24"/>
          <w:szCs w:val="24"/>
        </w:rPr>
        <w:t>studeni</w:t>
      </w:r>
      <w:r>
        <w:rPr>
          <w:rFonts w:ascii="Times New Roman" w:hAnsi="Times New Roman" w:cs="Times New Roman"/>
          <w:sz w:val="24"/>
          <w:szCs w:val="24"/>
        </w:rPr>
        <w:t xml:space="preserve"> 2015.</w:t>
      </w:r>
    </w:p>
    <w:p w:rsidR="002E5961" w:rsidRDefault="002E5961" w:rsidP="002E5961">
      <w:pPr>
        <w:pStyle w:val="NoSpacing"/>
        <w:rPr>
          <w:rFonts w:ascii="Times New Roman" w:hAnsi="Times New Roman" w:cs="Times New Roman"/>
          <w:sz w:val="24"/>
          <w:szCs w:val="24"/>
        </w:rPr>
      </w:pPr>
    </w:p>
    <w:p w:rsidR="005B3844" w:rsidRDefault="005B3844" w:rsidP="002E5961">
      <w:pPr>
        <w:pStyle w:val="NoSpacing"/>
        <w:rPr>
          <w:rFonts w:ascii="Times New Roman" w:hAnsi="Times New Roman" w:cs="Times New Roman"/>
          <w:sz w:val="24"/>
          <w:szCs w:val="24"/>
        </w:rPr>
      </w:pPr>
    </w:p>
    <w:p w:rsidR="005B3844" w:rsidRDefault="005B3844" w:rsidP="002E5961">
      <w:pPr>
        <w:pStyle w:val="NoSpacing"/>
        <w:rPr>
          <w:rFonts w:ascii="Times New Roman" w:hAnsi="Times New Roman" w:cs="Times New Roman"/>
          <w:sz w:val="24"/>
          <w:szCs w:val="24"/>
        </w:rPr>
      </w:pPr>
    </w:p>
    <w:p w:rsidR="002E5961" w:rsidRDefault="002E5961" w:rsidP="002E5961">
      <w:pPr>
        <w:pStyle w:val="NoSpacing"/>
        <w:rPr>
          <w:rFonts w:ascii="Times New Roman" w:hAnsi="Times New Roman" w:cs="Times New Roman"/>
          <w:sz w:val="24"/>
          <w:szCs w:val="24"/>
        </w:rPr>
      </w:pPr>
    </w:p>
    <w:p w:rsidR="002E5961" w:rsidRDefault="002E5961" w:rsidP="002E59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PREDSJEDNIK/CA DOMSKOG ODBORA</w:t>
      </w:r>
    </w:p>
    <w:p w:rsidR="002E5961" w:rsidRDefault="002E5961" w:rsidP="002E5961">
      <w:pPr>
        <w:pStyle w:val="NoSpacing"/>
        <w:rPr>
          <w:rFonts w:ascii="Times New Roman" w:hAnsi="Times New Roman" w:cs="Times New Roman"/>
          <w:sz w:val="24"/>
          <w:szCs w:val="24"/>
        </w:rPr>
      </w:pPr>
    </w:p>
    <w:p w:rsidR="002E5961" w:rsidRDefault="002E5961" w:rsidP="002E59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21B3">
        <w:rPr>
          <w:rFonts w:ascii="Times New Roman" w:hAnsi="Times New Roman" w:cs="Times New Roman"/>
          <w:sz w:val="24"/>
          <w:szCs w:val="24"/>
        </w:rPr>
        <w:t xml:space="preserve">                 </w:t>
      </w:r>
      <w:proofErr w:type="spellStart"/>
      <w:r w:rsidR="00C821B3">
        <w:rPr>
          <w:rFonts w:ascii="Times New Roman" w:hAnsi="Times New Roman" w:cs="Times New Roman"/>
          <w:sz w:val="24"/>
          <w:szCs w:val="24"/>
        </w:rPr>
        <w:t>Andrea</w:t>
      </w:r>
      <w:proofErr w:type="spellEnd"/>
      <w:r w:rsidR="00C821B3">
        <w:rPr>
          <w:rFonts w:ascii="Times New Roman" w:hAnsi="Times New Roman" w:cs="Times New Roman"/>
          <w:sz w:val="24"/>
          <w:szCs w:val="24"/>
        </w:rPr>
        <w:t xml:space="preserve"> </w:t>
      </w:r>
      <w:proofErr w:type="spellStart"/>
      <w:r w:rsidR="00C821B3">
        <w:rPr>
          <w:rFonts w:ascii="Times New Roman" w:hAnsi="Times New Roman" w:cs="Times New Roman"/>
          <w:sz w:val="24"/>
          <w:szCs w:val="24"/>
        </w:rPr>
        <w:t>Bračun</w:t>
      </w:r>
      <w:proofErr w:type="spellEnd"/>
      <w:r w:rsidR="00C821B3">
        <w:rPr>
          <w:rFonts w:ascii="Times New Roman" w:hAnsi="Times New Roman" w:cs="Times New Roman"/>
          <w:sz w:val="24"/>
          <w:szCs w:val="24"/>
        </w:rPr>
        <w:t>, prof.</w:t>
      </w:r>
      <w:r>
        <w:rPr>
          <w:rFonts w:ascii="Times New Roman" w:hAnsi="Times New Roman" w:cs="Times New Roman"/>
          <w:sz w:val="24"/>
          <w:szCs w:val="24"/>
        </w:rPr>
        <w:t xml:space="preserve"> </w:t>
      </w:r>
    </w:p>
    <w:p w:rsidR="002E5961" w:rsidRDefault="002E5961" w:rsidP="002E5961">
      <w:pPr>
        <w:pStyle w:val="NoSpacing"/>
        <w:rPr>
          <w:rFonts w:ascii="Times New Roman" w:hAnsi="Times New Roman" w:cs="Times New Roman"/>
          <w:sz w:val="24"/>
          <w:szCs w:val="24"/>
        </w:rPr>
      </w:pPr>
    </w:p>
    <w:p w:rsidR="002E5961" w:rsidRDefault="002E5961" w:rsidP="002E5961">
      <w:pPr>
        <w:pStyle w:val="NoSpacing"/>
        <w:rPr>
          <w:rFonts w:ascii="Times New Roman" w:hAnsi="Times New Roman" w:cs="Times New Roman"/>
          <w:sz w:val="24"/>
          <w:szCs w:val="24"/>
        </w:rPr>
      </w:pPr>
    </w:p>
    <w:p w:rsidR="005B3844" w:rsidRDefault="002E5961" w:rsidP="0039471D">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5B3844" w:rsidRDefault="005B3844" w:rsidP="0039471D">
      <w:pPr>
        <w:pStyle w:val="NoSpacing"/>
        <w:jc w:val="both"/>
        <w:rPr>
          <w:rFonts w:ascii="Times New Roman" w:hAnsi="Times New Roman" w:cs="Times New Roman"/>
          <w:sz w:val="24"/>
          <w:szCs w:val="24"/>
        </w:rPr>
      </w:pPr>
    </w:p>
    <w:p w:rsidR="002E5961" w:rsidRDefault="002E5961" w:rsidP="005B3844">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Utvrđuje se da je Gradska skupština Grada Zagreba na ovu Odluku o izmjenama Statuta dala prethodnu suglasnost Zaključkom KLASA:</w:t>
      </w:r>
      <w:r w:rsidR="00BF7AF1">
        <w:rPr>
          <w:rFonts w:ascii="Times New Roman" w:hAnsi="Times New Roman" w:cs="Times New Roman"/>
          <w:sz w:val="24"/>
          <w:szCs w:val="24"/>
        </w:rPr>
        <w:t>602-03/15-02/115, URBROJ: 251-01-05-15-41</w:t>
      </w:r>
      <w:r w:rsidR="0039471D">
        <w:rPr>
          <w:rFonts w:ascii="Times New Roman" w:hAnsi="Times New Roman" w:cs="Times New Roman"/>
          <w:sz w:val="24"/>
          <w:szCs w:val="24"/>
        </w:rPr>
        <w:t xml:space="preserve"> od </w:t>
      </w:r>
      <w:r w:rsidR="00BF7AF1">
        <w:rPr>
          <w:rFonts w:ascii="Times New Roman" w:hAnsi="Times New Roman" w:cs="Times New Roman"/>
          <w:sz w:val="24"/>
          <w:szCs w:val="24"/>
        </w:rPr>
        <w:t>01.12.</w:t>
      </w:r>
      <w:r w:rsidR="0039471D">
        <w:rPr>
          <w:rFonts w:ascii="Times New Roman" w:hAnsi="Times New Roman" w:cs="Times New Roman"/>
          <w:sz w:val="24"/>
          <w:szCs w:val="24"/>
        </w:rPr>
        <w:t xml:space="preserve"> 2015. </w:t>
      </w:r>
    </w:p>
    <w:p w:rsidR="0039471D" w:rsidRDefault="0039471D" w:rsidP="0039471D">
      <w:pPr>
        <w:pStyle w:val="NoSpacing"/>
        <w:jc w:val="both"/>
        <w:rPr>
          <w:rFonts w:ascii="Times New Roman" w:hAnsi="Times New Roman" w:cs="Times New Roman"/>
          <w:sz w:val="24"/>
          <w:szCs w:val="24"/>
        </w:rPr>
      </w:pPr>
    </w:p>
    <w:p w:rsidR="0039471D" w:rsidRDefault="0039471D" w:rsidP="0039471D">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Ova Odluka o</w:t>
      </w:r>
      <w:r w:rsidR="00BF7AF1">
        <w:rPr>
          <w:rFonts w:ascii="Times New Roman" w:hAnsi="Times New Roman" w:cs="Times New Roman"/>
          <w:sz w:val="24"/>
          <w:szCs w:val="24"/>
        </w:rPr>
        <w:t xml:space="preserve"> izmjenama Statuta donijeta je 28.01.</w:t>
      </w:r>
      <w:r>
        <w:rPr>
          <w:rFonts w:ascii="Times New Roman" w:hAnsi="Times New Roman" w:cs="Times New Roman"/>
          <w:sz w:val="24"/>
          <w:szCs w:val="24"/>
        </w:rPr>
        <w:t xml:space="preserve"> 201</w:t>
      </w:r>
      <w:r w:rsidR="00BF7AF1">
        <w:rPr>
          <w:rFonts w:ascii="Times New Roman" w:hAnsi="Times New Roman" w:cs="Times New Roman"/>
          <w:sz w:val="24"/>
          <w:szCs w:val="24"/>
        </w:rPr>
        <w:t>6</w:t>
      </w:r>
      <w:r>
        <w:rPr>
          <w:rFonts w:ascii="Times New Roman" w:hAnsi="Times New Roman" w:cs="Times New Roman"/>
          <w:sz w:val="24"/>
          <w:szCs w:val="24"/>
        </w:rPr>
        <w:t xml:space="preserve">., objavljena na oglasnoj ploči  </w:t>
      </w:r>
      <w:r w:rsidR="00BF7AF1">
        <w:rPr>
          <w:rFonts w:ascii="Times New Roman" w:hAnsi="Times New Roman" w:cs="Times New Roman"/>
          <w:sz w:val="24"/>
          <w:szCs w:val="24"/>
        </w:rPr>
        <w:t>28.01.</w:t>
      </w:r>
      <w:r>
        <w:rPr>
          <w:rFonts w:ascii="Times New Roman" w:hAnsi="Times New Roman" w:cs="Times New Roman"/>
          <w:sz w:val="24"/>
          <w:szCs w:val="24"/>
        </w:rPr>
        <w:t xml:space="preserve"> 201</w:t>
      </w:r>
      <w:r w:rsidR="0016219F">
        <w:rPr>
          <w:rFonts w:ascii="Times New Roman" w:hAnsi="Times New Roman" w:cs="Times New Roman"/>
          <w:sz w:val="24"/>
          <w:szCs w:val="24"/>
        </w:rPr>
        <w:t>6</w:t>
      </w:r>
      <w:r>
        <w:rPr>
          <w:rFonts w:ascii="Times New Roman" w:hAnsi="Times New Roman" w:cs="Times New Roman"/>
          <w:sz w:val="24"/>
          <w:szCs w:val="24"/>
        </w:rPr>
        <w:t xml:space="preserve">., a stupila na snagu </w:t>
      </w:r>
      <w:r w:rsidR="00BF7AF1">
        <w:rPr>
          <w:rFonts w:ascii="Times New Roman" w:hAnsi="Times New Roman" w:cs="Times New Roman"/>
          <w:sz w:val="24"/>
          <w:szCs w:val="24"/>
        </w:rPr>
        <w:t>0</w:t>
      </w:r>
      <w:r w:rsidR="0016219F">
        <w:rPr>
          <w:rFonts w:ascii="Times New Roman" w:hAnsi="Times New Roman" w:cs="Times New Roman"/>
          <w:sz w:val="24"/>
          <w:szCs w:val="24"/>
        </w:rPr>
        <w:t>6</w:t>
      </w:r>
      <w:r w:rsidR="00BF7AF1">
        <w:rPr>
          <w:rFonts w:ascii="Times New Roman" w:hAnsi="Times New Roman" w:cs="Times New Roman"/>
          <w:sz w:val="24"/>
          <w:szCs w:val="24"/>
        </w:rPr>
        <w:t>.02.</w:t>
      </w:r>
      <w:r>
        <w:rPr>
          <w:rFonts w:ascii="Times New Roman" w:hAnsi="Times New Roman" w:cs="Times New Roman"/>
          <w:sz w:val="24"/>
          <w:szCs w:val="24"/>
        </w:rPr>
        <w:t xml:space="preserve"> 201</w:t>
      </w:r>
      <w:r w:rsidR="00BF7AF1">
        <w:rPr>
          <w:rFonts w:ascii="Times New Roman" w:hAnsi="Times New Roman" w:cs="Times New Roman"/>
          <w:sz w:val="24"/>
          <w:szCs w:val="24"/>
        </w:rPr>
        <w:t>6</w:t>
      </w:r>
      <w:r>
        <w:rPr>
          <w:rFonts w:ascii="Times New Roman" w:hAnsi="Times New Roman" w:cs="Times New Roman"/>
          <w:sz w:val="24"/>
          <w:szCs w:val="24"/>
        </w:rPr>
        <w:t>.</w:t>
      </w:r>
    </w:p>
    <w:p w:rsidR="0039471D" w:rsidRDefault="0039471D" w:rsidP="0039471D">
      <w:pPr>
        <w:pStyle w:val="NoSpacing"/>
        <w:jc w:val="both"/>
        <w:rPr>
          <w:rFonts w:ascii="Times New Roman" w:hAnsi="Times New Roman" w:cs="Times New Roman"/>
          <w:sz w:val="24"/>
          <w:szCs w:val="24"/>
        </w:rPr>
      </w:pPr>
    </w:p>
    <w:p w:rsidR="0039471D" w:rsidRDefault="0039471D" w:rsidP="0039471D">
      <w:pPr>
        <w:pStyle w:val="NoSpacing"/>
        <w:jc w:val="both"/>
        <w:rPr>
          <w:rFonts w:ascii="Times New Roman" w:hAnsi="Times New Roman" w:cs="Times New Roman"/>
          <w:sz w:val="24"/>
          <w:szCs w:val="24"/>
        </w:rPr>
      </w:pPr>
    </w:p>
    <w:p w:rsidR="0039471D" w:rsidRDefault="0039471D" w:rsidP="0039471D">
      <w:pPr>
        <w:pStyle w:val="NoSpacing"/>
        <w:jc w:val="both"/>
        <w:rPr>
          <w:rFonts w:ascii="Times New Roman" w:hAnsi="Times New Roman" w:cs="Times New Roman"/>
          <w:sz w:val="24"/>
          <w:szCs w:val="24"/>
        </w:rPr>
      </w:pPr>
      <w:r>
        <w:rPr>
          <w:rFonts w:ascii="Times New Roman" w:hAnsi="Times New Roman" w:cs="Times New Roman"/>
          <w:sz w:val="24"/>
          <w:szCs w:val="24"/>
        </w:rPr>
        <w:t>KLASA:</w:t>
      </w:r>
      <w:r w:rsidR="00BF7AF1">
        <w:rPr>
          <w:rFonts w:ascii="Times New Roman" w:hAnsi="Times New Roman" w:cs="Times New Roman"/>
          <w:sz w:val="24"/>
          <w:szCs w:val="24"/>
        </w:rPr>
        <w:t>602-03/16-02/06</w:t>
      </w:r>
    </w:p>
    <w:p w:rsidR="0039471D" w:rsidRDefault="0039471D" w:rsidP="0039471D">
      <w:pPr>
        <w:pStyle w:val="NoSpacing"/>
        <w:jc w:val="both"/>
        <w:rPr>
          <w:rFonts w:ascii="Times New Roman" w:hAnsi="Times New Roman" w:cs="Times New Roman"/>
          <w:sz w:val="24"/>
          <w:szCs w:val="24"/>
        </w:rPr>
      </w:pPr>
      <w:r>
        <w:rPr>
          <w:rFonts w:ascii="Times New Roman" w:hAnsi="Times New Roman" w:cs="Times New Roman"/>
          <w:sz w:val="24"/>
          <w:szCs w:val="24"/>
        </w:rPr>
        <w:t>URBROJ:</w:t>
      </w:r>
      <w:r w:rsidR="00BF7AF1">
        <w:rPr>
          <w:rFonts w:ascii="Times New Roman" w:hAnsi="Times New Roman" w:cs="Times New Roman"/>
          <w:sz w:val="24"/>
          <w:szCs w:val="24"/>
        </w:rPr>
        <w:t>251-487-02-16-02</w:t>
      </w:r>
    </w:p>
    <w:p w:rsidR="0039471D" w:rsidRDefault="0039471D" w:rsidP="0039471D">
      <w:pPr>
        <w:pStyle w:val="NoSpacing"/>
        <w:jc w:val="both"/>
        <w:rPr>
          <w:rFonts w:ascii="Times New Roman" w:hAnsi="Times New Roman" w:cs="Times New Roman"/>
          <w:sz w:val="24"/>
          <w:szCs w:val="24"/>
        </w:rPr>
      </w:pPr>
      <w:r>
        <w:rPr>
          <w:rFonts w:ascii="Times New Roman" w:hAnsi="Times New Roman" w:cs="Times New Roman"/>
          <w:sz w:val="24"/>
          <w:szCs w:val="24"/>
        </w:rPr>
        <w:t>Zagreb,</w:t>
      </w:r>
      <w:r w:rsidR="00BF7AF1">
        <w:rPr>
          <w:rFonts w:ascii="Times New Roman" w:hAnsi="Times New Roman" w:cs="Times New Roman"/>
          <w:sz w:val="24"/>
          <w:szCs w:val="24"/>
        </w:rPr>
        <w:t xml:space="preserve"> </w:t>
      </w:r>
      <w:r w:rsidR="0016219F">
        <w:rPr>
          <w:rFonts w:ascii="Times New Roman" w:hAnsi="Times New Roman" w:cs="Times New Roman"/>
          <w:sz w:val="24"/>
          <w:szCs w:val="24"/>
        </w:rPr>
        <w:t>28</w:t>
      </w:r>
      <w:r w:rsidR="00BF7AF1">
        <w:rPr>
          <w:rFonts w:ascii="Times New Roman" w:hAnsi="Times New Roman" w:cs="Times New Roman"/>
          <w:sz w:val="24"/>
          <w:szCs w:val="24"/>
        </w:rPr>
        <w:t>. siječnja 2016.g.</w:t>
      </w:r>
    </w:p>
    <w:p w:rsidR="0039471D" w:rsidRDefault="0039471D" w:rsidP="0039471D">
      <w:pPr>
        <w:pStyle w:val="NoSpacing"/>
        <w:jc w:val="both"/>
        <w:rPr>
          <w:rFonts w:ascii="Times New Roman" w:hAnsi="Times New Roman" w:cs="Times New Roman"/>
          <w:sz w:val="24"/>
          <w:szCs w:val="24"/>
        </w:rPr>
      </w:pPr>
    </w:p>
    <w:p w:rsidR="0039471D" w:rsidRDefault="0039471D" w:rsidP="0039471D">
      <w:pPr>
        <w:pStyle w:val="NoSpacing"/>
        <w:jc w:val="both"/>
        <w:rPr>
          <w:rFonts w:ascii="Times New Roman" w:hAnsi="Times New Roman" w:cs="Times New Roman"/>
          <w:sz w:val="24"/>
          <w:szCs w:val="24"/>
        </w:rPr>
      </w:pPr>
    </w:p>
    <w:p w:rsidR="005B3844" w:rsidRDefault="005B3844" w:rsidP="0039471D">
      <w:pPr>
        <w:pStyle w:val="NoSpacing"/>
        <w:jc w:val="both"/>
        <w:rPr>
          <w:rFonts w:ascii="Times New Roman" w:hAnsi="Times New Roman" w:cs="Times New Roman"/>
          <w:sz w:val="24"/>
          <w:szCs w:val="24"/>
        </w:rPr>
      </w:pPr>
    </w:p>
    <w:p w:rsidR="0039471D" w:rsidRDefault="0039471D" w:rsidP="0039471D">
      <w:pPr>
        <w:pStyle w:val="NoSpacing"/>
        <w:jc w:val="both"/>
        <w:rPr>
          <w:rFonts w:ascii="Times New Roman" w:hAnsi="Times New Roman" w:cs="Times New Roman"/>
          <w:sz w:val="24"/>
          <w:szCs w:val="24"/>
        </w:rPr>
      </w:pPr>
      <w:r>
        <w:rPr>
          <w:rFonts w:ascii="Times New Roman" w:hAnsi="Times New Roman" w:cs="Times New Roman"/>
          <w:sz w:val="24"/>
          <w:szCs w:val="24"/>
        </w:rPr>
        <w:t>PREDSJEDNIK/CA DOMSKOG ODBORA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RAVNATELJ/ICA</w:t>
      </w:r>
    </w:p>
    <w:p w:rsidR="0039471D" w:rsidRDefault="0039471D" w:rsidP="0039471D">
      <w:pPr>
        <w:pStyle w:val="NoSpacing"/>
        <w:jc w:val="both"/>
        <w:rPr>
          <w:rFonts w:ascii="Times New Roman" w:hAnsi="Times New Roman" w:cs="Times New Roman"/>
          <w:sz w:val="24"/>
          <w:szCs w:val="24"/>
        </w:rPr>
      </w:pPr>
    </w:p>
    <w:p w:rsidR="0039471D" w:rsidRDefault="00BF7AF1" w:rsidP="0039471D">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Andrea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Bračun</w:t>
      </w:r>
      <w:proofErr w:type="spellEnd"/>
      <w:r>
        <w:rPr>
          <w:rFonts w:ascii="Times New Roman" w:hAnsi="Times New Roman" w:cs="Times New Roman"/>
          <w:sz w:val="24"/>
          <w:szCs w:val="24"/>
        </w:rPr>
        <w:t>, prof.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Suzana Jambrešić, prof.</w:t>
      </w:r>
    </w:p>
    <w:p w:rsidR="0039471D" w:rsidRDefault="0039471D" w:rsidP="002E5961">
      <w:pPr>
        <w:pStyle w:val="NoSpacing"/>
        <w:rPr>
          <w:rFonts w:ascii="Times New Roman" w:hAnsi="Times New Roman" w:cs="Times New Roman"/>
          <w:sz w:val="24"/>
          <w:szCs w:val="24"/>
        </w:rPr>
      </w:pPr>
    </w:p>
    <w:p w:rsidR="0039471D" w:rsidRPr="002E5961" w:rsidRDefault="0039471D" w:rsidP="002E5961">
      <w:pPr>
        <w:pStyle w:val="NoSpacing"/>
        <w:rPr>
          <w:rFonts w:ascii="Times New Roman" w:hAnsi="Times New Roman" w:cs="Times New Roman"/>
          <w:sz w:val="24"/>
          <w:szCs w:val="24"/>
        </w:rPr>
      </w:pPr>
    </w:p>
    <w:p w:rsidR="0001643C" w:rsidRPr="00711B32" w:rsidRDefault="0001643C" w:rsidP="0001643C">
      <w:pPr>
        <w:jc w:val="center"/>
        <w:rPr>
          <w:rFonts w:ascii="Times New Roman" w:hAnsi="Times New Roman" w:cs="Times New Roman"/>
          <w:sz w:val="24"/>
          <w:szCs w:val="24"/>
        </w:rPr>
      </w:pPr>
      <w:bookmarkStart w:id="0" w:name="_GoBack"/>
      <w:bookmarkEnd w:id="0"/>
    </w:p>
    <w:sectPr w:rsidR="0001643C" w:rsidRPr="00711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96"/>
    <w:rsid w:val="0001643C"/>
    <w:rsid w:val="000938DF"/>
    <w:rsid w:val="000D0F47"/>
    <w:rsid w:val="001014E9"/>
    <w:rsid w:val="0016219F"/>
    <w:rsid w:val="001A0C86"/>
    <w:rsid w:val="002959F4"/>
    <w:rsid w:val="002E5961"/>
    <w:rsid w:val="003417FA"/>
    <w:rsid w:val="00387930"/>
    <w:rsid w:val="0039471D"/>
    <w:rsid w:val="004327EA"/>
    <w:rsid w:val="00496D88"/>
    <w:rsid w:val="004B4833"/>
    <w:rsid w:val="005B3844"/>
    <w:rsid w:val="005D29B0"/>
    <w:rsid w:val="00711B32"/>
    <w:rsid w:val="00764596"/>
    <w:rsid w:val="007A284A"/>
    <w:rsid w:val="00831B40"/>
    <w:rsid w:val="009046E6"/>
    <w:rsid w:val="00B97963"/>
    <w:rsid w:val="00BB3F85"/>
    <w:rsid w:val="00BF7AF1"/>
    <w:rsid w:val="00C023FF"/>
    <w:rsid w:val="00C821B3"/>
    <w:rsid w:val="00CC18B5"/>
    <w:rsid w:val="00CE3C35"/>
    <w:rsid w:val="00CE51D2"/>
    <w:rsid w:val="00D91F07"/>
    <w:rsid w:val="00DD216C"/>
    <w:rsid w:val="00E23575"/>
    <w:rsid w:val="00F958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1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B32"/>
    <w:pPr>
      <w:spacing w:after="0" w:line="240" w:lineRule="auto"/>
    </w:pPr>
  </w:style>
  <w:style w:type="character" w:customStyle="1" w:styleId="Heading1Char">
    <w:name w:val="Heading 1 Char"/>
    <w:basedOn w:val="DefaultParagraphFont"/>
    <w:link w:val="Heading1"/>
    <w:uiPriority w:val="9"/>
    <w:rsid w:val="00711B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1B3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E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D2"/>
    <w:rPr>
      <w:rFonts w:ascii="Tahoma" w:hAnsi="Tahoma" w:cs="Tahoma"/>
      <w:sz w:val="16"/>
      <w:szCs w:val="16"/>
    </w:rPr>
  </w:style>
  <w:style w:type="paragraph" w:customStyle="1" w:styleId="t-9-8">
    <w:name w:val="t-9-8"/>
    <w:basedOn w:val="Normal"/>
    <w:rsid w:val="00CC18B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1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B32"/>
    <w:pPr>
      <w:spacing w:after="0" w:line="240" w:lineRule="auto"/>
    </w:pPr>
  </w:style>
  <w:style w:type="character" w:customStyle="1" w:styleId="Heading1Char">
    <w:name w:val="Heading 1 Char"/>
    <w:basedOn w:val="DefaultParagraphFont"/>
    <w:link w:val="Heading1"/>
    <w:uiPriority w:val="9"/>
    <w:rsid w:val="00711B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1B3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E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D2"/>
    <w:rPr>
      <w:rFonts w:ascii="Tahoma" w:hAnsi="Tahoma" w:cs="Tahoma"/>
      <w:sz w:val="16"/>
      <w:szCs w:val="16"/>
    </w:rPr>
  </w:style>
  <w:style w:type="paragraph" w:customStyle="1" w:styleId="t-9-8">
    <w:name w:val="t-9-8"/>
    <w:basedOn w:val="Normal"/>
    <w:rsid w:val="00CC18B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7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2016-02-23T09:29:00Z</cp:lastPrinted>
  <dcterms:created xsi:type="dcterms:W3CDTF">2016-02-05T08:53:00Z</dcterms:created>
  <dcterms:modified xsi:type="dcterms:W3CDTF">2016-02-23T09:36:00Z</dcterms:modified>
</cp:coreProperties>
</file>